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65" w:rsidRDefault="006E364F">
      <w:pPr>
        <w:pStyle w:val="Body"/>
        <w:tabs>
          <w:tab w:val="left" w:pos="5805"/>
        </w:tabs>
      </w:pPr>
      <w:r>
        <w:tab/>
      </w:r>
    </w:p>
    <w:p w:rsidR="00E63665" w:rsidRDefault="00E63665">
      <w:pPr>
        <w:pStyle w:val="Body"/>
      </w:pPr>
    </w:p>
    <w:p w:rsidR="00E63665" w:rsidRDefault="00E63665">
      <w:pPr>
        <w:pStyle w:val="Body"/>
      </w:pPr>
    </w:p>
    <w:p w:rsidR="00E63665" w:rsidRDefault="00E63665">
      <w:pPr>
        <w:pStyle w:val="Body"/>
      </w:pPr>
    </w:p>
    <w:p w:rsidR="00E63665" w:rsidRDefault="006E364F">
      <w:pPr>
        <w:pStyle w:val="Body"/>
      </w:pPr>
      <w:r>
        <w:rPr>
          <w:lang w:val="en-US"/>
        </w:rPr>
        <w:t>The information provided in this Job Description is given to ensure that the post holder has the best opportunity of understanding what is required to be effective in the post. It is not intended to be prescriptive in every detail and it is expected that the post holder will be as positive and flexible as possible in using this as a framework.</w:t>
      </w:r>
    </w:p>
    <w:p w:rsidR="001C7975" w:rsidRDefault="001C7975">
      <w:pPr>
        <w:pStyle w:val="Heading3"/>
        <w:jc w:val="center"/>
        <w:rPr>
          <w:rFonts w:ascii="Arial Bold"/>
          <w:b w:val="0"/>
          <w:bCs w:val="0"/>
          <w:sz w:val="22"/>
          <w:szCs w:val="22"/>
        </w:rPr>
      </w:pPr>
    </w:p>
    <w:p w:rsidR="00E63665" w:rsidRDefault="006E364F">
      <w:pPr>
        <w:pStyle w:val="Heading3"/>
        <w:jc w:val="center"/>
        <w:rPr>
          <w:rFonts w:ascii="Arial Bold" w:eastAsia="Arial Bold" w:hAnsi="Arial Bold" w:cs="Arial Bold"/>
          <w:b w:val="0"/>
          <w:bCs w:val="0"/>
          <w:sz w:val="22"/>
          <w:szCs w:val="22"/>
        </w:rPr>
      </w:pPr>
      <w:r>
        <w:rPr>
          <w:rFonts w:ascii="Arial Bold"/>
          <w:b w:val="0"/>
          <w:bCs w:val="0"/>
          <w:sz w:val="22"/>
          <w:szCs w:val="22"/>
        </w:rPr>
        <w:t>Job Description</w:t>
      </w:r>
    </w:p>
    <w:p w:rsidR="00E63665" w:rsidRDefault="006E364F">
      <w:pPr>
        <w:pStyle w:val="Body"/>
      </w:pPr>
      <w:r>
        <w:rPr>
          <w:lang w:val="en-US"/>
        </w:rPr>
        <w:t>Job Title:</w:t>
      </w:r>
      <w:r>
        <w:rPr>
          <w:lang w:val="en-US"/>
        </w:rPr>
        <w:tab/>
      </w:r>
      <w:r>
        <w:rPr>
          <w:lang w:val="en-US"/>
        </w:rPr>
        <w:tab/>
      </w:r>
      <w:r>
        <w:rPr>
          <w:lang w:val="en-US"/>
        </w:rPr>
        <w:tab/>
      </w:r>
      <w:r w:rsidR="004E2551">
        <w:rPr>
          <w:lang w:val="en-US"/>
        </w:rPr>
        <w:t>Education &amp; Careers Coordinator</w:t>
      </w:r>
    </w:p>
    <w:p w:rsidR="00E63665" w:rsidRDefault="00E63665">
      <w:pPr>
        <w:pStyle w:val="Body"/>
      </w:pPr>
    </w:p>
    <w:p w:rsidR="00E63665" w:rsidRDefault="006E364F">
      <w:pPr>
        <w:pStyle w:val="Body"/>
      </w:pPr>
      <w:r>
        <w:rPr>
          <w:lang w:val="en-US"/>
        </w:rPr>
        <w:t>Accountability To:</w:t>
      </w:r>
      <w:r>
        <w:rPr>
          <w:lang w:val="en-US"/>
        </w:rPr>
        <w:tab/>
      </w:r>
      <w:r>
        <w:rPr>
          <w:lang w:val="en-US"/>
        </w:rPr>
        <w:tab/>
      </w:r>
      <w:r w:rsidR="001D4019">
        <w:rPr>
          <w:lang w:val="en-US"/>
        </w:rPr>
        <w:t>Operations Director</w:t>
      </w:r>
    </w:p>
    <w:p w:rsidR="00E63665" w:rsidRDefault="00E63665">
      <w:pPr>
        <w:pStyle w:val="Body"/>
      </w:pPr>
    </w:p>
    <w:p w:rsidR="00E63665" w:rsidRDefault="006E364F">
      <w:pPr>
        <w:pStyle w:val="Body"/>
      </w:pPr>
      <w:r>
        <w:rPr>
          <w:lang w:val="en-US"/>
        </w:rPr>
        <w:t>Location:</w:t>
      </w:r>
      <w:r>
        <w:rPr>
          <w:lang w:val="en-US"/>
        </w:rPr>
        <w:tab/>
      </w:r>
      <w:r>
        <w:rPr>
          <w:lang w:val="en-US"/>
        </w:rPr>
        <w:tab/>
      </w:r>
      <w:r>
        <w:rPr>
          <w:lang w:val="en-US"/>
        </w:rPr>
        <w:tab/>
        <w:t>London</w:t>
      </w:r>
    </w:p>
    <w:p w:rsidR="00E63665" w:rsidRDefault="00E63665">
      <w:pPr>
        <w:pStyle w:val="Body"/>
      </w:pPr>
    </w:p>
    <w:p w:rsidR="00E63665" w:rsidRDefault="006E364F">
      <w:pPr>
        <w:pStyle w:val="Body"/>
      </w:pPr>
      <w:r>
        <w:rPr>
          <w:lang w:val="en-US"/>
        </w:rPr>
        <w:t>Status:</w:t>
      </w:r>
      <w:r>
        <w:rPr>
          <w:lang w:val="en-US"/>
        </w:rPr>
        <w:tab/>
      </w:r>
      <w:r>
        <w:rPr>
          <w:lang w:val="en-US"/>
        </w:rPr>
        <w:tab/>
      </w:r>
      <w:r>
        <w:rPr>
          <w:lang w:val="en-US"/>
        </w:rPr>
        <w:tab/>
      </w:r>
      <w:r>
        <w:rPr>
          <w:lang w:val="en-US"/>
        </w:rPr>
        <w:tab/>
      </w:r>
      <w:r w:rsidR="006575E3">
        <w:rPr>
          <w:lang w:val="en-US"/>
        </w:rPr>
        <w:t>Full time permanent</w:t>
      </w:r>
    </w:p>
    <w:p w:rsidR="00E63665" w:rsidRDefault="00E63665">
      <w:pPr>
        <w:pStyle w:val="Body"/>
      </w:pPr>
    </w:p>
    <w:p w:rsidR="00E63665" w:rsidRDefault="006E364F">
      <w:pPr>
        <w:pStyle w:val="Heading4"/>
        <w:rPr>
          <w:rFonts w:ascii="Arial Bold" w:eastAsia="Arial Bold" w:hAnsi="Arial Bold" w:cs="Arial Bold"/>
          <w:b w:val="0"/>
          <w:bCs w:val="0"/>
          <w:i w:val="0"/>
          <w:iCs w:val="0"/>
        </w:rPr>
      </w:pPr>
      <w:r>
        <w:rPr>
          <w:rFonts w:ascii="Arial Bold"/>
          <w:b w:val="0"/>
          <w:bCs w:val="0"/>
          <w:i w:val="0"/>
          <w:iCs w:val="0"/>
        </w:rPr>
        <w:t>The Position</w:t>
      </w:r>
    </w:p>
    <w:p w:rsidR="00E63665" w:rsidRDefault="00E63665">
      <w:pPr>
        <w:pStyle w:val="Body"/>
        <w:rPr>
          <w:rFonts w:ascii="Arial Bold" w:eastAsia="Arial Bold" w:hAnsi="Arial Bold" w:cs="Arial Bold"/>
        </w:rPr>
      </w:pPr>
    </w:p>
    <w:p w:rsidR="00E63665" w:rsidRDefault="006E364F">
      <w:pPr>
        <w:pStyle w:val="Body"/>
      </w:pPr>
      <w:r>
        <w:rPr>
          <w:lang w:val="en-US"/>
        </w:rPr>
        <w:t xml:space="preserve">This role </w:t>
      </w:r>
      <w:r w:rsidR="004E2551">
        <w:rPr>
          <w:lang w:val="en-US"/>
        </w:rPr>
        <w:t>provides direct coordination and support to all the Institute</w:t>
      </w:r>
      <w:r w:rsidR="004E2551">
        <w:rPr>
          <w:lang w:val="en-US"/>
        </w:rPr>
        <w:t>’</w:t>
      </w:r>
      <w:r w:rsidR="004E2551">
        <w:rPr>
          <w:lang w:val="en-US"/>
        </w:rPr>
        <w:t>s activities relating to education and careers.</w:t>
      </w:r>
      <w:r w:rsidR="001D4019">
        <w:rPr>
          <w:lang w:val="en-US"/>
        </w:rPr>
        <w:t xml:space="preserve">  In par</w:t>
      </w:r>
      <w:r w:rsidR="006575E3">
        <w:rPr>
          <w:lang w:val="en-US"/>
        </w:rPr>
        <w:t>ticular:</w:t>
      </w:r>
    </w:p>
    <w:p w:rsidR="00E63665" w:rsidRDefault="00E63665">
      <w:pPr>
        <w:pStyle w:val="Body"/>
        <w:ind w:left="360"/>
      </w:pPr>
    </w:p>
    <w:p w:rsidR="004E2551" w:rsidRDefault="004E2551" w:rsidP="004E2551">
      <w:pPr>
        <w:pStyle w:val="Body1"/>
        <w:rPr>
          <w:b/>
          <w:sz w:val="22"/>
          <w:u w:color="FF0000"/>
        </w:rPr>
      </w:pPr>
      <w:r>
        <w:rPr>
          <w:b/>
          <w:sz w:val="22"/>
          <w:u w:color="FF0000"/>
        </w:rPr>
        <w:t xml:space="preserve">Coordinating education and careers activities </w:t>
      </w:r>
    </w:p>
    <w:p w:rsidR="004E2551" w:rsidRPr="004E2551" w:rsidRDefault="004E2551" w:rsidP="00306E29">
      <w:pPr>
        <w:pStyle w:val="Body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284"/>
        <w:rPr>
          <w:rFonts w:hAnsi="Arial"/>
          <w:u w:color="FF0000"/>
        </w:rPr>
      </w:pPr>
      <w:r>
        <w:rPr>
          <w:sz w:val="22"/>
          <w:u w:color="FF0000"/>
        </w:rPr>
        <w:t xml:space="preserve">(Under supervision from the Ops Director) Manages the functional support </w:t>
      </w:r>
      <w:r w:rsidR="00306E29">
        <w:rPr>
          <w:sz w:val="22"/>
          <w:u w:color="FF0000"/>
        </w:rPr>
        <w:t xml:space="preserve">to </w:t>
      </w:r>
      <w:r>
        <w:rPr>
          <w:sz w:val="22"/>
          <w:u w:color="FF0000"/>
        </w:rPr>
        <w:t xml:space="preserve">the Education &amp; Careers Chair and Vice Chair including </w:t>
      </w:r>
      <w:r w:rsidR="00306E29">
        <w:rPr>
          <w:sz w:val="22"/>
          <w:u w:color="FF0000"/>
        </w:rPr>
        <w:t xml:space="preserve">monitoring and </w:t>
      </w:r>
      <w:r>
        <w:rPr>
          <w:sz w:val="22"/>
          <w:u w:color="FF0000"/>
        </w:rPr>
        <w:t>reporting on activities and performance in this area</w:t>
      </w:r>
    </w:p>
    <w:p w:rsidR="004E2551" w:rsidRPr="004E2551" w:rsidRDefault="004E2551" w:rsidP="00306E29">
      <w:pPr>
        <w:pStyle w:val="Body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284"/>
        <w:rPr>
          <w:rFonts w:hAnsi="Arial"/>
          <w:u w:color="FF0000"/>
        </w:rPr>
      </w:pPr>
      <w:r w:rsidRPr="004E2551">
        <w:rPr>
          <w:sz w:val="22"/>
          <w:u w:color="FF0000"/>
        </w:rPr>
        <w:t xml:space="preserve">Provides support for the delivery of the </w:t>
      </w:r>
      <w:r w:rsidR="00306E29">
        <w:rPr>
          <w:sz w:val="22"/>
          <w:u w:color="FF0000"/>
        </w:rPr>
        <w:t xml:space="preserve">annual </w:t>
      </w:r>
      <w:r w:rsidRPr="004E2551">
        <w:rPr>
          <w:sz w:val="22"/>
          <w:u w:color="FF0000"/>
        </w:rPr>
        <w:t xml:space="preserve">Education &amp; Careers Forum </w:t>
      </w:r>
      <w:r w:rsidR="00BC2C9D">
        <w:rPr>
          <w:sz w:val="22"/>
          <w:u w:color="FF0000"/>
        </w:rPr>
        <w:t>(event registration and admin with Membership &amp; Events Coordinator)</w:t>
      </w:r>
    </w:p>
    <w:p w:rsidR="004E2551" w:rsidRPr="00AF320D" w:rsidRDefault="004E2551" w:rsidP="00306E29">
      <w:pPr>
        <w:pStyle w:val="Body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284"/>
        <w:rPr>
          <w:rFonts w:hAnsi="Arial"/>
          <w:u w:color="FF0000"/>
        </w:rPr>
      </w:pPr>
      <w:r w:rsidRPr="004E2551">
        <w:rPr>
          <w:sz w:val="22"/>
          <w:u w:color="FF0000"/>
        </w:rPr>
        <w:t>With strategic direction from the Education &amp; Careers Chair and Vice Chair, establishes and manages the institute's range of</w:t>
      </w:r>
      <w:r w:rsidR="00306E29">
        <w:rPr>
          <w:sz w:val="22"/>
          <w:u w:color="FF0000"/>
        </w:rPr>
        <w:t xml:space="preserve"> education and careers related</w:t>
      </w:r>
      <w:r w:rsidRPr="004E2551">
        <w:rPr>
          <w:sz w:val="22"/>
          <w:u w:color="FF0000"/>
        </w:rPr>
        <w:t xml:space="preserve"> activities </w:t>
      </w:r>
      <w:r w:rsidRPr="004E2551">
        <w:rPr>
          <w:sz w:val="22"/>
          <w:u w:color="FF0000"/>
        </w:rPr>
        <w:t>–</w:t>
      </w:r>
      <w:r w:rsidRPr="004E2551">
        <w:rPr>
          <w:sz w:val="22"/>
          <w:u w:color="FF0000"/>
        </w:rPr>
        <w:t xml:space="preserve"> in particular</w:t>
      </w:r>
      <w:r>
        <w:rPr>
          <w:sz w:val="22"/>
          <w:u w:color="FF0000"/>
        </w:rPr>
        <w:t>,</w:t>
      </w:r>
      <w:r w:rsidRPr="004E2551">
        <w:rPr>
          <w:sz w:val="22"/>
          <w:u w:color="FF0000"/>
        </w:rPr>
        <w:t xml:space="preserve"> resulting from the Forum events</w:t>
      </w:r>
    </w:p>
    <w:p w:rsidR="00AF320D" w:rsidRPr="004E2551" w:rsidRDefault="00AF320D" w:rsidP="00306E29">
      <w:pPr>
        <w:pStyle w:val="Body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284"/>
        <w:rPr>
          <w:rFonts w:hAnsi="Arial"/>
          <w:u w:color="FF0000"/>
        </w:rPr>
      </w:pPr>
      <w:r>
        <w:rPr>
          <w:sz w:val="22"/>
          <w:u w:color="FF0000"/>
        </w:rPr>
        <w:t>Develops relationships with the Institute</w:t>
      </w:r>
      <w:r>
        <w:rPr>
          <w:sz w:val="22"/>
          <w:u w:color="FF0000"/>
        </w:rPr>
        <w:t>’</w:t>
      </w:r>
      <w:r>
        <w:rPr>
          <w:sz w:val="22"/>
          <w:u w:color="FF0000"/>
        </w:rPr>
        <w:t>s university liaison officers and main contacts to promote relevant IFST activities</w:t>
      </w:r>
    </w:p>
    <w:p w:rsidR="00851793" w:rsidRDefault="00851793" w:rsidP="00851793">
      <w:pPr>
        <w:pStyle w:val="Default"/>
        <w:rPr>
          <w:color w:val="FF0000"/>
        </w:rPr>
      </w:pPr>
    </w:p>
    <w:p w:rsidR="00851793" w:rsidRPr="00851793" w:rsidRDefault="00851793" w:rsidP="00851793">
      <w:pPr>
        <w:pStyle w:val="Default"/>
        <w:rPr>
          <w:color w:val="auto"/>
          <w:sz w:val="22"/>
          <w:szCs w:val="22"/>
        </w:rPr>
      </w:pPr>
    </w:p>
    <w:p w:rsidR="00851793" w:rsidRDefault="004E2551" w:rsidP="00851793">
      <w:pPr>
        <w:pStyle w:val="Body"/>
        <w:rPr>
          <w:b/>
          <w:color w:val="auto"/>
        </w:rPr>
      </w:pPr>
      <w:r>
        <w:rPr>
          <w:b/>
          <w:color w:val="auto"/>
        </w:rPr>
        <w:t>Awards and competitions</w:t>
      </w:r>
    </w:p>
    <w:p w:rsidR="00D77F55" w:rsidRDefault="00D77F55" w:rsidP="00851793">
      <w:pPr>
        <w:pStyle w:val="Body"/>
        <w:rPr>
          <w:b/>
          <w:color w:val="auto"/>
        </w:rPr>
      </w:pPr>
    </w:p>
    <w:p w:rsidR="00306E29" w:rsidRDefault="00306E29" w:rsidP="009F475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Pr>
          <w:rFonts w:ascii="Arial" w:hAnsi="Arial" w:cs="Arial"/>
          <w:sz w:val="22"/>
        </w:rPr>
        <w:t>Coordinates the promotion of the Institute’s range of competitions and awards, liaising with the Communications Coordinator as required</w:t>
      </w:r>
    </w:p>
    <w:p w:rsidR="00306E29" w:rsidRPr="00306E29" w:rsidRDefault="00306E29" w:rsidP="00306E2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
        </w:rPr>
      </w:pPr>
      <w:r>
        <w:rPr>
          <w:rFonts w:ascii="Arial" w:hAnsi="Arial" w:cs="Arial"/>
          <w:sz w:val="22"/>
        </w:rPr>
        <w:t>Acts as the main point of contact and administrator for IFST’s involvement in the Ecotrophelia UK competition</w:t>
      </w:r>
    </w:p>
    <w:p w:rsidR="00306E29" w:rsidRDefault="00306E29" w:rsidP="009F475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Pr>
          <w:rFonts w:ascii="Arial" w:hAnsi="Arial" w:cs="Arial"/>
          <w:sz w:val="22"/>
        </w:rPr>
        <w:t>Coordinates and administers the judging processes relating to the Institute’s awards and competitions</w:t>
      </w:r>
    </w:p>
    <w:p w:rsidR="00306E29" w:rsidRDefault="00306E29" w:rsidP="00306E2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p>
    <w:p w:rsidR="00306E29" w:rsidRPr="00306E29" w:rsidRDefault="00306E29" w:rsidP="00306E2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rPr>
      </w:pPr>
      <w:r w:rsidRPr="00306E29">
        <w:rPr>
          <w:rFonts w:ascii="Arial" w:hAnsi="Arial" w:cs="Arial"/>
          <w:b/>
          <w:sz w:val="22"/>
        </w:rPr>
        <w:t>Student and Early Careers Groups</w:t>
      </w:r>
    </w:p>
    <w:p w:rsidR="00306E29" w:rsidRDefault="00306E29" w:rsidP="00306E2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Pr>
          <w:rFonts w:ascii="Arial" w:hAnsi="Arial" w:cs="Arial"/>
          <w:sz w:val="22"/>
        </w:rPr>
        <w:t xml:space="preserve">Provides support and </w:t>
      </w:r>
      <w:r w:rsidR="00AF320D">
        <w:rPr>
          <w:rFonts w:ascii="Arial" w:hAnsi="Arial" w:cs="Arial"/>
          <w:sz w:val="22"/>
        </w:rPr>
        <w:t>coordinates the activities of</w:t>
      </w:r>
      <w:r>
        <w:rPr>
          <w:rFonts w:ascii="Arial" w:hAnsi="Arial" w:cs="Arial"/>
          <w:sz w:val="22"/>
        </w:rPr>
        <w:t xml:space="preserve"> the Institute’s Student Group and </w:t>
      </w:r>
      <w:r w:rsidR="00BC2C9D">
        <w:rPr>
          <w:rFonts w:ascii="Arial" w:hAnsi="Arial" w:cs="Arial"/>
          <w:sz w:val="22"/>
        </w:rPr>
        <w:t>New Professionals</w:t>
      </w:r>
      <w:r>
        <w:rPr>
          <w:rFonts w:ascii="Arial" w:hAnsi="Arial" w:cs="Arial"/>
          <w:sz w:val="22"/>
        </w:rPr>
        <w:t xml:space="preserve"> Group.</w:t>
      </w:r>
    </w:p>
    <w:p w:rsidR="00306E29" w:rsidRDefault="00306E29" w:rsidP="00306E2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p>
    <w:p w:rsidR="00F641BD" w:rsidRDefault="00F641BD">
      <w:pPr>
        <w:rPr>
          <w:rFonts w:ascii="Arial" w:hAnsi="Arial Unicode MS" w:cs="Arial Unicode MS"/>
          <w:b/>
          <w:sz w:val="22"/>
          <w:szCs w:val="22"/>
          <w:u w:color="000000"/>
          <w:lang w:val="en-GB" w:eastAsia="en-GB"/>
        </w:rPr>
      </w:pPr>
    </w:p>
    <w:p w:rsidR="00E63665" w:rsidRPr="007F3966" w:rsidRDefault="006E364F">
      <w:pPr>
        <w:pStyle w:val="Heading2"/>
        <w:rPr>
          <w:color w:val="auto"/>
        </w:rPr>
      </w:pPr>
      <w:r w:rsidRPr="007F3966">
        <w:rPr>
          <w:color w:val="auto"/>
        </w:rPr>
        <w:lastRenderedPageBreak/>
        <w:t>Other responsibilities</w:t>
      </w:r>
    </w:p>
    <w:p w:rsidR="001C7975" w:rsidRPr="007F3966" w:rsidRDefault="001C7975" w:rsidP="001C7975">
      <w:pPr>
        <w:pStyle w:val="Body"/>
        <w:rPr>
          <w:color w:val="auto"/>
          <w:lang w:val="en-US"/>
        </w:rPr>
      </w:pPr>
    </w:p>
    <w:p w:rsidR="007F3966" w:rsidRPr="001D4019" w:rsidRDefault="007F3966" w:rsidP="007F39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1D4019">
        <w:rPr>
          <w:rFonts w:ascii="Arial" w:hAnsi="Arial" w:cs="Arial"/>
          <w:sz w:val="22"/>
        </w:rPr>
        <w:t>Maintain</w:t>
      </w:r>
      <w:r w:rsidR="001D4019" w:rsidRPr="001D4019">
        <w:rPr>
          <w:rFonts w:ascii="Arial" w:hAnsi="Arial" w:cs="Arial"/>
          <w:sz w:val="22"/>
        </w:rPr>
        <w:t>s</w:t>
      </w:r>
      <w:r w:rsidRPr="001D4019">
        <w:rPr>
          <w:rFonts w:ascii="Arial" w:hAnsi="Arial" w:cs="Arial"/>
          <w:sz w:val="22"/>
        </w:rPr>
        <w:t xml:space="preserve"> and updat</w:t>
      </w:r>
      <w:r w:rsidR="001D4019" w:rsidRPr="001D4019">
        <w:rPr>
          <w:rFonts w:ascii="Arial" w:hAnsi="Arial" w:cs="Arial"/>
          <w:sz w:val="22"/>
        </w:rPr>
        <w:t>es</w:t>
      </w:r>
      <w:r w:rsidRPr="001D4019">
        <w:rPr>
          <w:rFonts w:ascii="Arial" w:hAnsi="Arial" w:cs="Arial"/>
          <w:sz w:val="22"/>
        </w:rPr>
        <w:t xml:space="preserve"> procedures relevant to the functions and responsibilities of the role.</w:t>
      </w:r>
    </w:p>
    <w:p w:rsidR="001D4019" w:rsidRPr="001D4019" w:rsidRDefault="006E364F" w:rsidP="001D4019">
      <w:pPr>
        <w:pStyle w:val="Body"/>
        <w:numPr>
          <w:ilvl w:val="0"/>
          <w:numId w:val="24"/>
        </w:numPr>
        <w:rPr>
          <w:rFonts w:eastAsia="Times New Roman"/>
          <w:color w:val="auto"/>
        </w:rPr>
      </w:pPr>
      <w:r w:rsidRPr="001D4019">
        <w:rPr>
          <w:color w:val="auto"/>
        </w:rPr>
        <w:t xml:space="preserve">Contributes to the main shared team activities within the office </w:t>
      </w:r>
    </w:p>
    <w:p w:rsidR="00E63665" w:rsidRPr="001D4019" w:rsidRDefault="006E364F" w:rsidP="007F3966">
      <w:pPr>
        <w:pStyle w:val="Body1"/>
        <w:numPr>
          <w:ilvl w:val="0"/>
          <w:numId w:val="22"/>
        </w:numPr>
        <w:rPr>
          <w:rFonts w:eastAsia="Arial" w:hAnsi="Arial" w:cs="Arial"/>
          <w:color w:val="auto"/>
        </w:rPr>
      </w:pPr>
      <w:r w:rsidRPr="001D4019">
        <w:rPr>
          <w:color w:val="auto"/>
          <w:sz w:val="22"/>
          <w:szCs w:val="22"/>
        </w:rPr>
        <w:t xml:space="preserve">Other defined administrative responsibilities </w:t>
      </w:r>
    </w:p>
    <w:p w:rsidR="000158E3" w:rsidRPr="007457BD" w:rsidRDefault="006E364F" w:rsidP="005844A1">
      <w:pPr>
        <w:pStyle w:val="Body1"/>
        <w:numPr>
          <w:ilvl w:val="0"/>
          <w:numId w:val="22"/>
        </w:numPr>
        <w:rPr>
          <w:rFonts w:ascii="Arial Bold" w:eastAsia="Arial Bold" w:hAnsi="Arial Bold" w:cs="Arial Bold"/>
        </w:rPr>
      </w:pPr>
      <w:r w:rsidRPr="001D4019">
        <w:rPr>
          <w:color w:val="auto"/>
          <w:sz w:val="22"/>
          <w:szCs w:val="22"/>
        </w:rPr>
        <w:t xml:space="preserve">Participates in development </w:t>
      </w:r>
      <w:r w:rsidRPr="000158E3">
        <w:rPr>
          <w:color w:val="auto"/>
          <w:sz w:val="22"/>
          <w:szCs w:val="22"/>
        </w:rPr>
        <w:t>projects and other activities as required</w:t>
      </w:r>
    </w:p>
    <w:p w:rsidR="007457BD" w:rsidRDefault="007457BD" w:rsidP="007457BD">
      <w:pPr>
        <w:pStyle w:val="Body1"/>
        <w:rPr>
          <w:color w:val="auto"/>
          <w:sz w:val="22"/>
          <w:szCs w:val="22"/>
        </w:rPr>
      </w:pPr>
    </w:p>
    <w:p w:rsidR="007457BD" w:rsidRPr="00F611F4" w:rsidRDefault="007457BD" w:rsidP="007457BD">
      <w:pPr>
        <w:pStyle w:val="Body1"/>
        <w:rPr>
          <w:b/>
          <w:color w:val="auto"/>
          <w:sz w:val="22"/>
          <w:szCs w:val="22"/>
        </w:rPr>
      </w:pPr>
    </w:p>
    <w:p w:rsidR="00F611F4" w:rsidRDefault="00F611F4" w:rsidP="00F611F4">
      <w:pPr>
        <w:rPr>
          <w:rFonts w:ascii="Arial" w:hAnsi="Arial Unicode MS" w:cs="Arial Unicode MS"/>
          <w:b/>
          <w:color w:val="000000"/>
          <w:sz w:val="22"/>
          <w:szCs w:val="22"/>
          <w:u w:color="000000"/>
          <w:lang w:val="en-GB" w:eastAsia="en-GB"/>
        </w:rPr>
      </w:pPr>
      <w:r w:rsidRPr="00F611F4">
        <w:rPr>
          <w:rFonts w:ascii="Arial Bold" w:hAnsi="Arial Unicode MS" w:cs="Arial Unicode MS"/>
          <w:b/>
          <w:color w:val="000000"/>
          <w:sz w:val="22"/>
          <w:szCs w:val="22"/>
          <w:u w:color="000000"/>
          <w:lang w:eastAsia="en-GB"/>
        </w:rPr>
        <w:t xml:space="preserve">Person Specification </w:t>
      </w:r>
      <w:r w:rsidRPr="00F611F4">
        <w:rPr>
          <w:rFonts w:ascii="Arial" w:hAnsi="Arial Unicode MS" w:cs="Arial Unicode MS"/>
          <w:b/>
          <w:color w:val="000000"/>
          <w:sz w:val="22"/>
          <w:szCs w:val="22"/>
          <w:u w:color="000000"/>
          <w:lang w:val="en-GB" w:eastAsia="en-GB"/>
        </w:rPr>
        <w:t>–</w:t>
      </w:r>
      <w:r w:rsidRPr="00F611F4">
        <w:rPr>
          <w:rFonts w:ascii="Arial" w:hAnsi="Arial Unicode MS" w:cs="Arial Unicode MS"/>
          <w:b/>
          <w:color w:val="000000"/>
          <w:sz w:val="22"/>
          <w:szCs w:val="22"/>
          <w:u w:color="000000"/>
          <w:lang w:val="en-GB" w:eastAsia="en-GB"/>
        </w:rPr>
        <w:t xml:space="preserve"> Education &amp; Careers Coordinator</w:t>
      </w:r>
    </w:p>
    <w:p w:rsidR="00F611F4" w:rsidRPr="00F611F4" w:rsidRDefault="00F611F4" w:rsidP="00F611F4">
      <w:pPr>
        <w:rPr>
          <w:rFonts w:ascii="Arial" w:hAnsi="Arial Unicode MS" w:cs="Arial Unicode MS"/>
          <w:b/>
          <w:color w:val="000000"/>
          <w:sz w:val="20"/>
          <w:szCs w:val="20"/>
          <w:u w:color="000000"/>
          <w:lang w:val="en-GB" w:eastAsia="en-GB"/>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0"/>
        <w:gridCol w:w="2410"/>
        <w:gridCol w:w="2551"/>
        <w:gridCol w:w="2160"/>
      </w:tblGrid>
      <w:tr w:rsidR="00F611F4" w:rsidRPr="00F611F4" w:rsidTr="008F61F6">
        <w:trPr>
          <w:trHeight w:val="22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F611F4" w:rsidRDefault="00F611F4" w:rsidP="00F611F4">
            <w:pPr>
              <w:rPr>
                <w:rFonts w:ascii="Arial" w:hAnsi="Arial Unicode MS" w:cs="Arial Unicode MS"/>
                <w:color w:val="000000"/>
                <w:sz w:val="22"/>
                <w:szCs w:val="22"/>
                <w:u w:color="000000"/>
                <w:lang w:val="en-GB" w:eastAsia="en-GB"/>
              </w:rPr>
            </w:pPr>
            <w:r w:rsidRPr="00F611F4">
              <w:rPr>
                <w:rFonts w:ascii="Arial" w:hAnsi="Arial Unicode MS" w:cs="Arial Unicode MS"/>
                <w:color w:val="000000"/>
                <w:sz w:val="20"/>
                <w:szCs w:val="20"/>
                <w:u w:color="000000"/>
                <w:lang w:eastAsia="en-GB"/>
              </w:rPr>
              <w:t>Criteria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F611F4" w:rsidRDefault="00F611F4" w:rsidP="00F611F4">
            <w:pPr>
              <w:rPr>
                <w:rFonts w:ascii="Arial" w:hAnsi="Arial Unicode MS" w:cs="Arial Unicode MS"/>
                <w:color w:val="000000"/>
                <w:sz w:val="22"/>
                <w:szCs w:val="22"/>
                <w:u w:color="000000"/>
                <w:lang w:val="en-GB" w:eastAsia="en-GB"/>
              </w:rPr>
            </w:pPr>
            <w:r w:rsidRPr="00F611F4">
              <w:rPr>
                <w:rFonts w:ascii="Arial" w:hAnsi="Arial Unicode MS" w:cs="Arial Unicode MS"/>
                <w:color w:val="000000"/>
                <w:sz w:val="20"/>
                <w:szCs w:val="20"/>
                <w:u w:color="000000"/>
                <w:lang w:eastAsia="en-GB"/>
              </w:rPr>
              <w:t>Essential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F611F4" w:rsidRDefault="00F611F4" w:rsidP="00F611F4">
            <w:pPr>
              <w:rPr>
                <w:rFonts w:ascii="Arial" w:hAnsi="Arial Unicode MS" w:cs="Arial Unicode MS"/>
                <w:color w:val="000000"/>
                <w:sz w:val="22"/>
                <w:szCs w:val="22"/>
                <w:u w:color="000000"/>
                <w:lang w:val="en-GB" w:eastAsia="en-GB"/>
              </w:rPr>
            </w:pPr>
            <w:r w:rsidRPr="00F611F4">
              <w:rPr>
                <w:rFonts w:ascii="Arial" w:hAnsi="Arial Unicode MS" w:cs="Arial Unicode MS"/>
                <w:color w:val="000000"/>
                <w:sz w:val="20"/>
                <w:szCs w:val="20"/>
                <w:u w:color="000000"/>
                <w:lang w:eastAsia="en-GB"/>
              </w:rPr>
              <w:t>Desirable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F611F4" w:rsidRDefault="00F611F4" w:rsidP="00F611F4">
            <w:pPr>
              <w:rPr>
                <w:rFonts w:ascii="Arial" w:hAnsi="Arial Unicode MS" w:cs="Arial Unicode MS"/>
                <w:color w:val="000000"/>
                <w:sz w:val="22"/>
                <w:szCs w:val="22"/>
                <w:u w:color="000000"/>
                <w:lang w:val="en-GB" w:eastAsia="en-GB"/>
              </w:rPr>
            </w:pPr>
            <w:r w:rsidRPr="00F611F4">
              <w:rPr>
                <w:rFonts w:ascii="Arial" w:hAnsi="Arial Unicode MS" w:cs="Arial Unicode MS"/>
                <w:color w:val="000000"/>
                <w:sz w:val="20"/>
                <w:szCs w:val="20"/>
                <w:u w:color="000000"/>
                <w:lang w:eastAsia="en-GB"/>
              </w:rPr>
              <w:t>How Assessed?</w:t>
            </w:r>
          </w:p>
        </w:tc>
      </w:tr>
      <w:tr w:rsidR="00F611F4" w:rsidRPr="00F611F4" w:rsidTr="000764DE">
        <w:trPr>
          <w:trHeight w:val="2718"/>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numPr>
                <w:ilvl w:val="0"/>
                <w:numId w:val="15"/>
              </w:numPr>
              <w:tabs>
                <w:tab w:val="num" w:pos="462"/>
              </w:tabs>
              <w:ind w:left="462" w:hanging="396"/>
              <w:rPr>
                <w:rFonts w:ascii="Arial" w:hAnsi="Arial Unicode MS" w:cs="Arial Unicode MS"/>
                <w:sz w:val="22"/>
                <w:szCs w:val="22"/>
                <w:u w:color="000000"/>
                <w:lang w:val="en-GB" w:eastAsia="en-GB"/>
              </w:rPr>
            </w:pPr>
            <w:r w:rsidRPr="00856CB9">
              <w:rPr>
                <w:rFonts w:ascii="Arial" w:hAnsi="Arial Unicode MS" w:cs="Arial Unicode MS"/>
                <w:sz w:val="20"/>
                <w:szCs w:val="20"/>
                <w:u w:color="000000"/>
                <w:lang w:eastAsia="en-GB"/>
              </w:rPr>
              <w:t xml:space="preserve">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 xml:space="preserve">Computer literate including experience with Microsoft Office </w:t>
            </w:r>
          </w:p>
          <w:p w:rsidR="00F611F4" w:rsidRPr="00856CB9" w:rsidRDefault="00F611F4" w:rsidP="00F611F4">
            <w:pPr>
              <w:rPr>
                <w:rFonts w:ascii="Arial" w:hAnsi="Arial Unicode MS" w:cs="Arial Unicode MS"/>
                <w:sz w:val="20"/>
                <w:szCs w:val="20"/>
                <w:u w:color="000000"/>
                <w:lang w:eastAsia="en-GB"/>
              </w:rPr>
            </w:pP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Confident, polite telephone manner</w:t>
            </w:r>
          </w:p>
          <w:p w:rsidR="00F611F4" w:rsidRPr="00856CB9" w:rsidRDefault="00F611F4" w:rsidP="00F611F4">
            <w:pPr>
              <w:rPr>
                <w:rFonts w:ascii="Arial" w:hAnsi="Arial Unicode MS" w:cs="Arial Unicode MS"/>
                <w:sz w:val="20"/>
                <w:szCs w:val="20"/>
                <w:u w:color="000000"/>
                <w:lang w:eastAsia="en-GB"/>
              </w:rPr>
            </w:pP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Good spoken communication skills</w:t>
            </w:r>
          </w:p>
          <w:p w:rsidR="00F611F4" w:rsidRPr="00856CB9" w:rsidRDefault="00F611F4" w:rsidP="00F611F4">
            <w:pPr>
              <w:rPr>
                <w:rFonts w:ascii="Arial" w:hAnsi="Arial Unicode MS" w:cs="Arial Unicode MS"/>
                <w:sz w:val="20"/>
                <w:szCs w:val="20"/>
                <w:u w:color="000000"/>
                <w:lang w:eastAsia="en-GB"/>
              </w:rPr>
            </w:pPr>
          </w:p>
          <w:p w:rsidR="000764DE" w:rsidRPr="00856CB9" w:rsidRDefault="000764DE"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Office administration skills</w:t>
            </w:r>
          </w:p>
          <w:p w:rsidR="000764DE" w:rsidRPr="00856CB9" w:rsidRDefault="000764DE" w:rsidP="00F611F4">
            <w:pPr>
              <w:rPr>
                <w:rFonts w:ascii="Arial" w:hAnsi="Arial Unicode MS" w:cs="Arial Unicode MS"/>
                <w:sz w:val="20"/>
                <w:szCs w:val="20"/>
                <w:u w:color="000000"/>
                <w:lang w:eastAsia="en-GB"/>
              </w:rPr>
            </w:pP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Good attention to detail</w:t>
            </w:r>
            <w:r w:rsidR="00063311">
              <w:rPr>
                <w:rFonts w:ascii="Arial" w:hAnsi="Arial Unicode MS" w:cs="Arial Unicode MS"/>
                <w:sz w:val="20"/>
                <w:szCs w:val="20"/>
                <w:u w:color="000000"/>
                <w:lang w:eastAsia="en-GB"/>
              </w:rPr>
              <w:t xml:space="preserve">, </w:t>
            </w:r>
            <w:proofErr w:type="spellStart"/>
            <w:r w:rsidR="00063311">
              <w:rPr>
                <w:rFonts w:ascii="Arial" w:hAnsi="Arial Unicode MS" w:cs="Arial Unicode MS"/>
                <w:sz w:val="20"/>
                <w:szCs w:val="20"/>
                <w:u w:color="000000"/>
                <w:lang w:eastAsia="en-GB"/>
              </w:rPr>
              <w:t>prioritisation</w:t>
            </w:r>
            <w:proofErr w:type="spellEnd"/>
            <w:r w:rsidR="00063311">
              <w:rPr>
                <w:rFonts w:ascii="Arial" w:hAnsi="Arial Unicode MS" w:cs="Arial Unicode MS"/>
                <w:sz w:val="20"/>
                <w:szCs w:val="20"/>
                <w:u w:color="000000"/>
                <w:lang w:eastAsia="en-GB"/>
              </w:rPr>
              <w:t xml:space="preserve"> and planning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0764DE">
            <w:pPr>
              <w:rPr>
                <w:rFonts w:ascii="Arial" w:hAnsi="Arial Unicode MS" w:cs="Arial Unicode MS"/>
                <w:sz w:val="20"/>
                <w:szCs w:val="20"/>
                <w:u w:color="000000"/>
                <w:lang w:val="en-GB"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Application form</w:t>
            </w: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Cover letter/email</w:t>
            </w: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Interview</w:t>
            </w:r>
          </w:p>
          <w:p w:rsidR="00F611F4" w:rsidRPr="00856CB9" w:rsidRDefault="00F611F4" w:rsidP="00F611F4">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Test</w:t>
            </w:r>
          </w:p>
        </w:tc>
      </w:tr>
      <w:tr w:rsidR="000764DE" w:rsidRPr="00F611F4" w:rsidTr="000764DE">
        <w:trPr>
          <w:trHeight w:val="128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4DE" w:rsidRPr="00856CB9" w:rsidRDefault="000764DE" w:rsidP="00F611F4">
            <w:pPr>
              <w:numPr>
                <w:ilvl w:val="0"/>
                <w:numId w:val="15"/>
              </w:numPr>
              <w:tabs>
                <w:tab w:val="num" w:pos="462"/>
              </w:tabs>
              <w:ind w:left="462" w:hanging="396"/>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Knowledge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4DE" w:rsidRPr="00856CB9" w:rsidRDefault="000764DE"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Education systems, schemes</w:t>
            </w:r>
          </w:p>
          <w:p w:rsidR="000764DE" w:rsidRPr="00856CB9" w:rsidRDefault="000764DE"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 xml:space="preserve">Apprenticeships and other training </w:t>
            </w:r>
            <w:proofErr w:type="spellStart"/>
            <w:r w:rsidRPr="00856CB9">
              <w:rPr>
                <w:rFonts w:ascii="Arial" w:hAnsi="Arial Unicode MS" w:cs="Arial Unicode MS"/>
                <w:sz w:val="20"/>
                <w:szCs w:val="20"/>
                <w:u w:color="000000"/>
                <w:lang w:eastAsia="en-GB"/>
              </w:rPr>
              <w:t>programmes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4DE" w:rsidRPr="00856CB9" w:rsidRDefault="00063311" w:rsidP="000764DE">
            <w:pPr>
              <w:rPr>
                <w:rFonts w:ascii="Arial" w:hAnsi="Arial Unicode MS" w:cs="Arial Unicode MS"/>
                <w:sz w:val="20"/>
                <w:szCs w:val="20"/>
                <w:u w:color="000000"/>
                <w:lang w:val="en-GB" w:eastAsia="en-GB"/>
              </w:rPr>
            </w:pPr>
            <w:r>
              <w:rPr>
                <w:rFonts w:ascii="Arial" w:hAnsi="Arial Unicode MS" w:cs="Arial Unicode MS"/>
                <w:sz w:val="20"/>
                <w:szCs w:val="20"/>
                <w:u w:color="000000"/>
                <w:lang w:val="en-GB" w:eastAsia="en-GB"/>
              </w:rPr>
              <w:t>Appreciation of the importance of STEM and food science in particular to the UK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4DE" w:rsidRPr="00856CB9" w:rsidRDefault="00063311" w:rsidP="00F611F4">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Interview</w:t>
            </w:r>
          </w:p>
        </w:tc>
      </w:tr>
      <w:tr w:rsidR="00F611F4" w:rsidRPr="00F611F4" w:rsidTr="008F61F6">
        <w:trPr>
          <w:trHeight w:val="66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0764DE">
            <w:pPr>
              <w:numPr>
                <w:ilvl w:val="0"/>
                <w:numId w:val="16"/>
              </w:numPr>
              <w:tabs>
                <w:tab w:val="num" w:pos="462"/>
              </w:tabs>
              <w:rPr>
                <w:rFonts w:ascii="Arial" w:hAnsi="Arial Unicode MS" w:cs="Arial Unicode MS"/>
                <w:sz w:val="22"/>
                <w:szCs w:val="22"/>
                <w:u w:color="000000"/>
                <w:lang w:val="en-GB" w:eastAsia="en-GB"/>
              </w:rPr>
            </w:pPr>
            <w:r w:rsidRPr="00856CB9">
              <w:rPr>
                <w:rFonts w:ascii="Arial" w:hAnsi="Arial Unicode MS" w:cs="Arial Unicode MS"/>
                <w:sz w:val="20"/>
                <w:szCs w:val="20"/>
                <w:u w:color="000000"/>
                <w:lang w:eastAsia="en-GB"/>
              </w:rPr>
              <w:t>Qualifications/training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2 A levels or equivalent or above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 xml:space="preserve">Degree or equivalent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Application form</w:t>
            </w:r>
          </w:p>
        </w:tc>
      </w:tr>
      <w:tr w:rsidR="00F611F4" w:rsidRPr="00F611F4" w:rsidTr="008F61F6">
        <w:trPr>
          <w:trHeight w:val="66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0764DE">
            <w:pPr>
              <w:numPr>
                <w:ilvl w:val="0"/>
                <w:numId w:val="17"/>
              </w:numPr>
              <w:tabs>
                <w:tab w:val="num" w:pos="462"/>
              </w:tabs>
              <w:rPr>
                <w:rFonts w:ascii="Arial" w:hAnsi="Arial Unicode MS" w:cs="Arial Unicode MS"/>
                <w:sz w:val="22"/>
                <w:szCs w:val="22"/>
                <w:u w:color="000000"/>
                <w:lang w:val="en-GB" w:eastAsia="en-GB"/>
              </w:rPr>
            </w:pPr>
            <w:r w:rsidRPr="00856CB9">
              <w:rPr>
                <w:rFonts w:ascii="Arial" w:hAnsi="Arial Unicode MS" w:cs="Arial Unicode MS"/>
                <w:sz w:val="20"/>
                <w:szCs w:val="20"/>
                <w:u w:color="000000"/>
                <w:lang w:eastAsia="en-GB"/>
              </w:rPr>
              <w:t>Experience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0764DE"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A broad understanding of the education and academic arenas</w:t>
            </w:r>
            <w:r w:rsidR="00856CB9" w:rsidRPr="00856CB9">
              <w:rPr>
                <w:rFonts w:ascii="Arial" w:hAnsi="Arial Unicode MS" w:cs="Arial Unicode MS"/>
                <w:sz w:val="20"/>
                <w:szCs w:val="20"/>
                <w:u w:color="000000"/>
                <w:lang w:eastAsia="en-GB"/>
              </w:rPr>
              <w:t xml:space="preserve"> in UK</w:t>
            </w:r>
          </w:p>
          <w:p w:rsidR="000764DE" w:rsidRPr="00856CB9" w:rsidRDefault="000764DE" w:rsidP="00F611F4">
            <w:pPr>
              <w:rPr>
                <w:rFonts w:ascii="Arial" w:hAnsi="Arial Unicode MS" w:cs="Arial Unicode MS"/>
                <w:sz w:val="20"/>
                <w:szCs w:val="20"/>
                <w:u w:color="000000"/>
                <w:lang w:eastAsia="en-GB"/>
              </w:rPr>
            </w:pPr>
          </w:p>
          <w:p w:rsidR="000764DE" w:rsidRPr="00856CB9" w:rsidRDefault="000764DE" w:rsidP="00F611F4">
            <w:pPr>
              <w:rPr>
                <w:rFonts w:ascii="Arial" w:hAnsi="Arial Unicode MS" w:cs="Arial Unicode MS"/>
                <w:sz w:val="20"/>
                <w:szCs w:val="20"/>
                <w:u w:color="000000"/>
                <w:lang w:val="en-GB"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4DE" w:rsidRPr="00856CB9" w:rsidRDefault="000764DE" w:rsidP="000764DE">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Working in a role in</w:t>
            </w:r>
            <w:r w:rsidR="00856CB9" w:rsidRPr="00856CB9">
              <w:rPr>
                <w:rFonts w:ascii="Arial" w:hAnsi="Arial Unicode MS" w:cs="Arial Unicode MS"/>
                <w:sz w:val="20"/>
                <w:szCs w:val="20"/>
                <w:u w:color="000000"/>
                <w:lang w:eastAsia="en-GB"/>
              </w:rPr>
              <w:t>,</w:t>
            </w:r>
            <w:r w:rsidRPr="00856CB9">
              <w:rPr>
                <w:rFonts w:ascii="Arial" w:hAnsi="Arial Unicode MS" w:cs="Arial Unicode MS"/>
                <w:sz w:val="20"/>
                <w:szCs w:val="20"/>
                <w:u w:color="000000"/>
                <w:lang w:eastAsia="en-GB"/>
              </w:rPr>
              <w:t xml:space="preserve"> or supporting</w:t>
            </w:r>
            <w:r w:rsidR="00856CB9" w:rsidRPr="00856CB9">
              <w:rPr>
                <w:rFonts w:ascii="Arial" w:hAnsi="Arial Unicode MS" w:cs="Arial Unicode MS"/>
                <w:sz w:val="20"/>
                <w:szCs w:val="20"/>
                <w:u w:color="000000"/>
                <w:lang w:eastAsia="en-GB"/>
              </w:rPr>
              <w:t>,</w:t>
            </w:r>
            <w:r w:rsidRPr="00856CB9">
              <w:rPr>
                <w:rFonts w:ascii="Arial" w:hAnsi="Arial Unicode MS" w:cs="Arial Unicode MS"/>
                <w:sz w:val="20"/>
                <w:szCs w:val="20"/>
                <w:u w:color="000000"/>
                <w:lang w:eastAsia="en-GB"/>
              </w:rPr>
              <w:t xml:space="preserve"> education and</w:t>
            </w:r>
            <w:r w:rsidR="00856CB9" w:rsidRPr="00856CB9">
              <w:rPr>
                <w:rFonts w:ascii="Arial" w:hAnsi="Arial Unicode MS" w:cs="Arial Unicode MS"/>
                <w:sz w:val="20"/>
                <w:szCs w:val="20"/>
                <w:u w:color="000000"/>
                <w:lang w:eastAsia="en-GB"/>
              </w:rPr>
              <w:t>/or</w:t>
            </w:r>
            <w:r w:rsidRPr="00856CB9">
              <w:rPr>
                <w:rFonts w:ascii="Arial" w:hAnsi="Arial Unicode MS" w:cs="Arial Unicode MS"/>
                <w:sz w:val="20"/>
                <w:szCs w:val="20"/>
                <w:u w:color="000000"/>
                <w:lang w:eastAsia="en-GB"/>
              </w:rPr>
              <w:t xml:space="preserve"> academi</w:t>
            </w:r>
            <w:r w:rsidR="00856CB9" w:rsidRPr="00856CB9">
              <w:rPr>
                <w:rFonts w:ascii="Arial" w:hAnsi="Arial Unicode MS" w:cs="Arial Unicode MS"/>
                <w:sz w:val="20"/>
                <w:szCs w:val="20"/>
                <w:u w:color="000000"/>
                <w:lang w:eastAsia="en-GB"/>
              </w:rPr>
              <w:t>a</w:t>
            </w:r>
            <w:r w:rsidRPr="00856CB9">
              <w:rPr>
                <w:rFonts w:ascii="Arial" w:hAnsi="Arial Unicode MS" w:cs="Arial Unicode MS"/>
                <w:sz w:val="20"/>
                <w:szCs w:val="20"/>
                <w:u w:color="000000"/>
                <w:lang w:eastAsia="en-GB"/>
              </w:rPr>
              <w:t xml:space="preserve"> related to food sector</w:t>
            </w:r>
            <w:r w:rsidRPr="00856CB9">
              <w:rPr>
                <w:rFonts w:ascii="Arial" w:hAnsi="Arial Unicode MS" w:cs="Arial Unicode MS"/>
                <w:sz w:val="20"/>
                <w:szCs w:val="20"/>
                <w:u w:color="000000"/>
                <w:lang w:val="en-GB" w:eastAsia="en-GB"/>
              </w:rPr>
              <w:t xml:space="preserve"> </w:t>
            </w:r>
          </w:p>
          <w:p w:rsidR="000764DE" w:rsidRPr="00856CB9" w:rsidRDefault="000764DE" w:rsidP="000764DE">
            <w:pPr>
              <w:rPr>
                <w:rFonts w:ascii="Arial" w:hAnsi="Arial Unicode MS" w:cs="Arial Unicode MS"/>
                <w:sz w:val="20"/>
                <w:szCs w:val="20"/>
                <w:u w:color="000000"/>
                <w:lang w:val="en-GB" w:eastAsia="en-GB"/>
              </w:rPr>
            </w:pPr>
          </w:p>
          <w:p w:rsidR="00F611F4" w:rsidRPr="00856CB9" w:rsidRDefault="000764DE" w:rsidP="000764DE">
            <w:pPr>
              <w:rPr>
                <w:rFonts w:ascii="Arial" w:hAnsi="Arial Unicode MS" w:cs="Arial Unicode MS"/>
                <w:sz w:val="20"/>
                <w:szCs w:val="20"/>
                <w:u w:color="000000"/>
                <w:lang w:eastAsia="en-GB"/>
              </w:rPr>
            </w:pPr>
            <w:r w:rsidRPr="00856CB9">
              <w:rPr>
                <w:rFonts w:ascii="Arial" w:hAnsi="Arial Unicode MS" w:cs="Arial Unicode MS"/>
                <w:sz w:val="20"/>
                <w:szCs w:val="20"/>
                <w:u w:color="000000"/>
                <w:lang w:val="en-GB" w:eastAsia="en-GB"/>
              </w:rPr>
              <w:t>Administering awards and competitions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Application form</w:t>
            </w:r>
          </w:p>
          <w:p w:rsidR="00F611F4" w:rsidRPr="00856CB9" w:rsidRDefault="00F611F4" w:rsidP="00F611F4">
            <w:pPr>
              <w:rPr>
                <w:rFonts w:ascii="Arial" w:hAnsi="Arial Unicode MS" w:cs="Arial Unicode MS"/>
                <w:sz w:val="20"/>
                <w:szCs w:val="20"/>
                <w:u w:color="000000"/>
                <w:lang w:eastAsia="en-GB"/>
              </w:rPr>
            </w:pPr>
          </w:p>
          <w:p w:rsidR="00F611F4" w:rsidRPr="00856CB9" w:rsidRDefault="00F611F4" w:rsidP="00F611F4">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Interview</w:t>
            </w:r>
          </w:p>
        </w:tc>
      </w:tr>
      <w:tr w:rsidR="00F611F4" w:rsidRPr="00F611F4" w:rsidTr="008F61F6">
        <w:trPr>
          <w:trHeight w:val="154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numPr>
                <w:ilvl w:val="0"/>
                <w:numId w:val="18"/>
              </w:numPr>
              <w:tabs>
                <w:tab w:val="num" w:pos="462"/>
              </w:tabs>
              <w:ind w:left="462" w:hanging="396"/>
              <w:rPr>
                <w:rFonts w:ascii="Arial" w:hAnsi="Arial Unicode MS" w:cs="Arial Unicode MS"/>
                <w:sz w:val="22"/>
                <w:szCs w:val="22"/>
                <w:u w:color="000000"/>
                <w:lang w:val="en-GB" w:eastAsia="en-GB"/>
              </w:rPr>
            </w:pPr>
            <w:r w:rsidRPr="00856CB9">
              <w:rPr>
                <w:rFonts w:ascii="Arial" w:hAnsi="Arial Unicode MS" w:cs="Arial Unicode MS"/>
                <w:sz w:val="20"/>
                <w:szCs w:val="20"/>
                <w:u w:color="000000"/>
                <w:lang w:eastAsia="en-GB"/>
              </w:rPr>
              <w:t xml:space="preserve">Other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Willingness to undertake shared team activities</w:t>
            </w:r>
          </w:p>
          <w:p w:rsidR="00F611F4" w:rsidRPr="00856CB9" w:rsidRDefault="00F611F4" w:rsidP="00F611F4">
            <w:pPr>
              <w:rPr>
                <w:rFonts w:ascii="Arial" w:hAnsi="Arial Unicode MS" w:cs="Arial Unicode MS"/>
                <w:sz w:val="20"/>
                <w:szCs w:val="20"/>
                <w:u w:color="000000"/>
                <w:lang w:eastAsia="en-GB"/>
              </w:rPr>
            </w:pPr>
            <w:r w:rsidRPr="00856CB9">
              <w:rPr>
                <w:rFonts w:ascii="Arial" w:hAnsi="Arial Unicode MS" w:cs="Arial Unicode MS"/>
                <w:sz w:val="20"/>
                <w:szCs w:val="20"/>
                <w:u w:color="000000"/>
                <w:lang w:eastAsia="en-GB"/>
              </w:rPr>
              <w:t>Flexibility and willingness to undertake a variety of tasks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1F4" w:rsidRPr="00856CB9" w:rsidRDefault="00F611F4" w:rsidP="00F611F4">
            <w:pPr>
              <w:rPr>
                <w:rFonts w:ascii="Arial" w:hAnsi="Arial Unicode MS" w:cs="Arial Unicode MS"/>
                <w:sz w:val="20"/>
                <w:szCs w:val="20"/>
                <w:u w:color="000000"/>
                <w:lang w:val="en-GB" w:eastAsia="en-GB"/>
              </w:rPr>
            </w:pPr>
            <w:r w:rsidRPr="00856CB9">
              <w:rPr>
                <w:rFonts w:ascii="Arial" w:hAnsi="Arial Unicode MS" w:cs="Arial Unicode MS"/>
                <w:sz w:val="20"/>
                <w:szCs w:val="20"/>
                <w:u w:color="000000"/>
                <w:lang w:eastAsia="en-GB"/>
              </w:rPr>
              <w:t>Interview</w:t>
            </w:r>
          </w:p>
        </w:tc>
      </w:tr>
    </w:tbl>
    <w:p w:rsidR="00F611F4" w:rsidRPr="00F611F4" w:rsidRDefault="00F611F4" w:rsidP="00F611F4">
      <w:pPr>
        <w:rPr>
          <w:rFonts w:ascii="Arial" w:hAnsi="Arial Unicode MS" w:cs="Arial Unicode MS"/>
          <w:color w:val="000000"/>
          <w:sz w:val="20"/>
          <w:szCs w:val="20"/>
          <w:u w:color="000000"/>
          <w:lang w:val="en-GB" w:eastAsia="en-GB"/>
        </w:rPr>
      </w:pPr>
    </w:p>
    <w:p w:rsidR="007457BD" w:rsidRDefault="007457BD" w:rsidP="007457BD">
      <w:pPr>
        <w:pStyle w:val="Body1"/>
        <w:rPr>
          <w:color w:val="auto"/>
          <w:sz w:val="22"/>
          <w:szCs w:val="22"/>
        </w:rPr>
      </w:pPr>
    </w:p>
    <w:p w:rsidR="0021205A" w:rsidRDefault="0021205A" w:rsidP="001A2362">
      <w:pPr>
        <w:pStyle w:val="Body"/>
        <w:outlineLvl w:val="0"/>
        <w:rPr>
          <w:sz w:val="16"/>
          <w:szCs w:val="16"/>
          <w:lang w:val="en-US"/>
        </w:rPr>
      </w:pPr>
      <w:bookmarkStart w:id="0" w:name="_GoBack"/>
      <w:bookmarkEnd w:id="0"/>
    </w:p>
    <w:sectPr w:rsidR="0021205A">
      <w:headerReference w:type="default" r:id="rId7"/>
      <w:footerReference w:type="default" r:id="rId8"/>
      <w:headerReference w:type="first" r:id="rId9"/>
      <w:footerReference w:type="first" r:id="rId10"/>
      <w:pgSz w:w="11900" w:h="16840"/>
      <w:pgMar w:top="1440" w:right="1008" w:bottom="1440" w:left="1440" w:header="1008"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8C7" w:rsidRDefault="005008C7">
      <w:r>
        <w:separator/>
      </w:r>
    </w:p>
  </w:endnote>
  <w:endnote w:type="continuationSeparator" w:id="0">
    <w:p w:rsidR="005008C7" w:rsidRDefault="005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6E364F">
    <w:pPr>
      <w:pStyle w:val="Footer"/>
      <w:tabs>
        <w:tab w:val="clear" w:pos="8306"/>
        <w:tab w:val="right" w:pos="8602"/>
      </w:tabs>
    </w:pPr>
    <w:r>
      <w:rPr>
        <w:rFonts w:ascii="Arial Bold"/>
        <w:color w:val="FF0000"/>
        <w:u w:color="FF0000"/>
      </w:rPr>
      <w:tab/>
    </w:r>
    <w:r>
      <w:rPr>
        <w:rFonts w:ascii="Arial Bold"/>
        <w:color w:val="FF0000"/>
        <w:u w:color="FF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E636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8C7" w:rsidRDefault="005008C7">
      <w:r>
        <w:separator/>
      </w:r>
    </w:p>
  </w:footnote>
  <w:footnote w:type="continuationSeparator" w:id="0">
    <w:p w:rsidR="005008C7" w:rsidRDefault="0050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E6366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6E364F">
    <w:pPr>
      <w:pStyle w:val="Header"/>
      <w:jc w:val="right"/>
    </w:pPr>
    <w:r>
      <w:rPr>
        <w:noProof/>
        <w:lang w:val="en-GB"/>
      </w:rPr>
      <w:drawing>
        <wp:anchor distT="152400" distB="152400" distL="152400" distR="152400" simplePos="0" relativeHeight="251658240" behindDoc="1" locked="0" layoutInCell="1" allowOverlap="1" wp14:anchorId="3FBCBCCB" wp14:editId="46A39EFF">
          <wp:simplePos x="0" y="0"/>
          <wp:positionH relativeFrom="page">
            <wp:posOffset>4859867</wp:posOffset>
          </wp:positionH>
          <wp:positionV relativeFrom="page">
            <wp:posOffset>533823</wp:posOffset>
          </wp:positionV>
          <wp:extent cx="2071159" cy="6220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2071159" cy="6220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59C"/>
    <w:multiLevelType w:val="multilevel"/>
    <w:tmpl w:val="DA6C05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3F83308"/>
    <w:multiLevelType w:val="multilevel"/>
    <w:tmpl w:val="14FE9F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7AD0756"/>
    <w:multiLevelType w:val="multilevel"/>
    <w:tmpl w:val="4924673C"/>
    <w:lvl w:ilvl="0">
      <w:start w:val="1"/>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1E113A91"/>
    <w:multiLevelType w:val="hybridMultilevel"/>
    <w:tmpl w:val="1FF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D83"/>
    <w:multiLevelType w:val="multilevel"/>
    <w:tmpl w:val="B628CA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6292598"/>
    <w:multiLevelType w:val="multilevel"/>
    <w:tmpl w:val="0742E9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7215728"/>
    <w:multiLevelType w:val="hybridMultilevel"/>
    <w:tmpl w:val="CB3A2CAA"/>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15:restartNumberingAfterBreak="0">
    <w:nsid w:val="2C515F86"/>
    <w:multiLevelType w:val="hybridMultilevel"/>
    <w:tmpl w:val="EAB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31953"/>
    <w:multiLevelType w:val="multilevel"/>
    <w:tmpl w:val="5ADAD16A"/>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9" w15:restartNumberingAfterBreak="0">
    <w:nsid w:val="2F3B34D7"/>
    <w:multiLevelType w:val="multilevel"/>
    <w:tmpl w:val="A9A6DE1E"/>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0" w15:restartNumberingAfterBreak="0">
    <w:nsid w:val="31A677F9"/>
    <w:multiLevelType w:val="multilevel"/>
    <w:tmpl w:val="C69494A2"/>
    <w:styleLink w:val="List1"/>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1" w15:restartNumberingAfterBreak="0">
    <w:nsid w:val="32076522"/>
    <w:multiLevelType w:val="multilevel"/>
    <w:tmpl w:val="1A904D4C"/>
    <w:styleLink w:val="List21"/>
    <w:lvl w:ilvl="0">
      <w:start w:val="4"/>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386A6FA2"/>
    <w:multiLevelType w:val="multilevel"/>
    <w:tmpl w:val="E990B9D4"/>
    <w:lvl w:ilvl="0">
      <w:start w:val="1"/>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426C66B0"/>
    <w:multiLevelType w:val="hybridMultilevel"/>
    <w:tmpl w:val="878A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3F559C"/>
    <w:multiLevelType w:val="multilevel"/>
    <w:tmpl w:val="F16449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CD97198"/>
    <w:multiLevelType w:val="multilevel"/>
    <w:tmpl w:val="5930162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85C25"/>
    <w:multiLevelType w:val="multilevel"/>
    <w:tmpl w:val="7F541F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609F030E"/>
    <w:multiLevelType w:val="multilevel"/>
    <w:tmpl w:val="D2AA5D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6ACC603B"/>
    <w:multiLevelType w:val="multilevel"/>
    <w:tmpl w:val="083A00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6BD939A4"/>
    <w:multiLevelType w:val="hybridMultilevel"/>
    <w:tmpl w:val="FFFA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E070D"/>
    <w:multiLevelType w:val="multilevel"/>
    <w:tmpl w:val="D04C7D48"/>
    <w:lvl w:ilvl="0">
      <w:start w:val="4"/>
      <w:numFmt w:val="decimal"/>
      <w:lvlText w:val="%1."/>
      <w:lvlJc w:val="left"/>
      <w:pPr>
        <w:tabs>
          <w:tab w:val="num" w:pos="426"/>
        </w:tabs>
        <w:ind w:left="426" w:hanging="36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7A5319B6"/>
    <w:multiLevelType w:val="hybridMultilevel"/>
    <w:tmpl w:val="1DB2B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4591E"/>
    <w:multiLevelType w:val="multilevel"/>
    <w:tmpl w:val="0748B64C"/>
    <w:lvl w:ilvl="0">
      <w:start w:val="3"/>
      <w:numFmt w:val="decimal"/>
      <w:lvlText w:val="%1."/>
      <w:lvlJc w:val="left"/>
      <w:pPr>
        <w:tabs>
          <w:tab w:val="num" w:pos="426"/>
        </w:tabs>
        <w:ind w:left="426" w:hanging="36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7B500A0D"/>
    <w:multiLevelType w:val="multilevel"/>
    <w:tmpl w:val="AA8091BC"/>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4" w15:restartNumberingAfterBreak="0">
    <w:nsid w:val="7EF53E81"/>
    <w:multiLevelType w:val="hybridMultilevel"/>
    <w:tmpl w:val="198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5"/>
  </w:num>
  <w:num w:numId="5">
    <w:abstractNumId w:val="1"/>
  </w:num>
  <w:num w:numId="6">
    <w:abstractNumId w:val="4"/>
  </w:num>
  <w:num w:numId="7">
    <w:abstractNumId w:val="15"/>
  </w:num>
  <w:num w:numId="8">
    <w:abstractNumId w:val="9"/>
  </w:num>
  <w:num w:numId="9">
    <w:abstractNumId w:val="17"/>
  </w:num>
  <w:num w:numId="10">
    <w:abstractNumId w:val="23"/>
  </w:num>
  <w:num w:numId="11">
    <w:abstractNumId w:val="8"/>
  </w:num>
  <w:num w:numId="12">
    <w:abstractNumId w:val="10"/>
  </w:num>
  <w:num w:numId="13">
    <w:abstractNumId w:val="12"/>
  </w:num>
  <w:num w:numId="14">
    <w:abstractNumId w:val="16"/>
  </w:num>
  <w:num w:numId="15">
    <w:abstractNumId w:val="2"/>
  </w:num>
  <w:num w:numId="16">
    <w:abstractNumId w:val="22"/>
  </w:num>
  <w:num w:numId="17">
    <w:abstractNumId w:val="20"/>
  </w:num>
  <w:num w:numId="18">
    <w:abstractNumId w:val="11"/>
  </w:num>
  <w:num w:numId="19">
    <w:abstractNumId w:val="19"/>
  </w:num>
  <w:num w:numId="20">
    <w:abstractNumId w:val="13"/>
  </w:num>
  <w:num w:numId="21">
    <w:abstractNumId w:val="21"/>
  </w:num>
  <w:num w:numId="22">
    <w:abstractNumId w:val="7"/>
  </w:num>
  <w:num w:numId="23">
    <w:abstractNumId w:val="2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5"/>
    <w:rsid w:val="000158E3"/>
    <w:rsid w:val="00063311"/>
    <w:rsid w:val="000764DE"/>
    <w:rsid w:val="001162E6"/>
    <w:rsid w:val="001875D8"/>
    <w:rsid w:val="001A2362"/>
    <w:rsid w:val="001C7975"/>
    <w:rsid w:val="001D4019"/>
    <w:rsid w:val="0021205A"/>
    <w:rsid w:val="002775AB"/>
    <w:rsid w:val="00306E29"/>
    <w:rsid w:val="00395D5F"/>
    <w:rsid w:val="004E2551"/>
    <w:rsid w:val="005008C7"/>
    <w:rsid w:val="0050642F"/>
    <w:rsid w:val="005232E4"/>
    <w:rsid w:val="005358B4"/>
    <w:rsid w:val="00555C4E"/>
    <w:rsid w:val="005A66EF"/>
    <w:rsid w:val="005B7AC4"/>
    <w:rsid w:val="006575E3"/>
    <w:rsid w:val="006E364F"/>
    <w:rsid w:val="007457BD"/>
    <w:rsid w:val="007870AC"/>
    <w:rsid w:val="007E2A2D"/>
    <w:rsid w:val="007E582C"/>
    <w:rsid w:val="007F3966"/>
    <w:rsid w:val="00851793"/>
    <w:rsid w:val="00856CB9"/>
    <w:rsid w:val="009173EB"/>
    <w:rsid w:val="00964203"/>
    <w:rsid w:val="009764F0"/>
    <w:rsid w:val="009F33B3"/>
    <w:rsid w:val="00A34675"/>
    <w:rsid w:val="00A35571"/>
    <w:rsid w:val="00A7560D"/>
    <w:rsid w:val="00AF320D"/>
    <w:rsid w:val="00B44474"/>
    <w:rsid w:val="00B864FB"/>
    <w:rsid w:val="00BC2C9D"/>
    <w:rsid w:val="00BD0AD1"/>
    <w:rsid w:val="00C57250"/>
    <w:rsid w:val="00D50B79"/>
    <w:rsid w:val="00D77F55"/>
    <w:rsid w:val="00E22FE8"/>
    <w:rsid w:val="00E63665"/>
    <w:rsid w:val="00F22680"/>
    <w:rsid w:val="00F55403"/>
    <w:rsid w:val="00F611F4"/>
    <w:rsid w:val="00F641BD"/>
    <w:rsid w:val="00FB2DDF"/>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2216"/>
  <w15:docId w15:val="{C29ED43C-05E6-4150-B734-C487FF0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77F5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keepNext/>
      <w:outlineLvl w:val="1"/>
    </w:pPr>
    <w:rPr>
      <w:rFonts w:ascii="Arial Bold" w:hAnsi="Arial Unicode MS" w:cs="Arial Unicode MS"/>
      <w:color w:val="000000"/>
      <w:sz w:val="22"/>
      <w:szCs w:val="22"/>
      <w:u w:color="000000"/>
      <w:lang w:val="en-US"/>
    </w:rPr>
  </w:style>
  <w:style w:type="paragraph" w:styleId="Heading3">
    <w:name w:val="heading 3"/>
    <w:pPr>
      <w:spacing w:before="100" w:after="100"/>
      <w:outlineLvl w:val="2"/>
    </w:pPr>
    <w:rPr>
      <w:rFonts w:ascii="Arial Unicode MS" w:hAnsi="Arial Unicode MS" w:cs="Arial Unicode MS"/>
      <w:b/>
      <w:bCs/>
      <w:color w:val="000000"/>
      <w:sz w:val="27"/>
      <w:szCs w:val="27"/>
      <w:u w:color="000000"/>
      <w:lang w:val="en-US"/>
    </w:rPr>
  </w:style>
  <w:style w:type="paragraph" w:styleId="Heading4">
    <w:name w:val="heading 4"/>
    <w:next w:val="Body"/>
    <w:pPr>
      <w:keepNext/>
      <w:outlineLvl w:val="3"/>
    </w:pPr>
    <w:rPr>
      <w:rFonts w:ascii="Arial"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sz w:val="22"/>
      <w:szCs w:val="22"/>
      <w:u w:color="000000"/>
      <w:lang w:val="en-US"/>
    </w:rPr>
  </w:style>
  <w:style w:type="paragraph" w:styleId="Header">
    <w:name w:val="header"/>
    <w:pPr>
      <w:tabs>
        <w:tab w:val="center" w:pos="4153"/>
        <w:tab w:val="right" w:pos="8306"/>
      </w:tabs>
    </w:pPr>
    <w:rPr>
      <w:rFonts w:ascii="Arial" w:hAnsi="Arial Unicode MS" w:cs="Arial Unicode MS"/>
      <w:color w:val="000000"/>
      <w:sz w:val="22"/>
      <w:szCs w:val="22"/>
      <w:u w:color="000000"/>
      <w:lang w:val="en-US"/>
    </w:rPr>
  </w:style>
  <w:style w:type="paragraph" w:customStyle="1" w:styleId="Body">
    <w:name w:val="Body"/>
    <w:rPr>
      <w:rFonts w:ascii="Arial" w:hAnsi="Arial Unicode MS" w:cs="Arial Unicode MS"/>
      <w:color w:val="000000"/>
      <w:sz w:val="22"/>
      <w:szCs w:val="22"/>
      <w:u w:color="000000"/>
    </w:rPr>
  </w:style>
  <w:style w:type="numbering" w:customStyle="1" w:styleId="List0">
    <w:name w:val="List 0"/>
    <w:basedOn w:val="ImportedStyle2"/>
    <w:pPr>
      <w:numPr>
        <w:numId w:val="7"/>
      </w:numPr>
    </w:pPr>
  </w:style>
  <w:style w:type="numbering" w:customStyle="1" w:styleId="ImportedStyle2">
    <w:name w:val="Imported Style 2"/>
  </w:style>
  <w:style w:type="paragraph" w:styleId="ListParagraph">
    <w:name w:val="List Paragraph"/>
    <w:uiPriority w:val="34"/>
    <w:qFormat/>
    <w:pPr>
      <w:ind w:left="720"/>
    </w:pPr>
    <w:rPr>
      <w:rFonts w:ascii="Arial" w:hAnsi="Arial Unicode MS" w:cs="Arial Unicode MS"/>
      <w:color w:val="000000"/>
      <w:sz w:val="22"/>
      <w:szCs w:val="22"/>
      <w:u w:color="000000"/>
      <w:lang w:val="en-US"/>
    </w:rPr>
  </w:style>
  <w:style w:type="paragraph" w:customStyle="1" w:styleId="Body1">
    <w:name w:val="Body 1"/>
    <w:pPr>
      <w:outlineLvl w:val="0"/>
    </w:pPr>
    <w:rPr>
      <w:rFonts w:ascii="Arial" w:hAnsi="Arial Unicode MS" w:cs="Arial Unicode MS"/>
      <w:color w:val="000000"/>
      <w:sz w:val="24"/>
      <w:szCs w:val="24"/>
      <w:u w:color="000000"/>
      <w:lang w:val="en-US"/>
    </w:rPr>
  </w:style>
  <w:style w:type="numbering" w:customStyle="1" w:styleId="List1">
    <w:name w:val="List 1"/>
    <w:basedOn w:val="ImportedStyle4"/>
    <w:pPr>
      <w:numPr>
        <w:numId w:val="12"/>
      </w:numPr>
    </w:pPr>
  </w:style>
  <w:style w:type="numbering" w:customStyle="1" w:styleId="ImportedStyle4">
    <w:name w:val="Imported Style 4"/>
  </w:style>
  <w:style w:type="numbering" w:customStyle="1" w:styleId="List21">
    <w:name w:val="List 21"/>
    <w:basedOn w:val="ImportedStyle5"/>
    <w:pPr>
      <w:numPr>
        <w:numId w:val="18"/>
      </w:numPr>
    </w:pPr>
  </w:style>
  <w:style w:type="numbering" w:customStyle="1" w:styleId="ImportedStyle5">
    <w:name w:val="Imported Style 5"/>
  </w:style>
  <w:style w:type="paragraph" w:customStyle="1" w:styleId="Default">
    <w:name w:val="Default"/>
    <w:rsid w:val="008517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D77F55"/>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F22680"/>
    <w:rPr>
      <w:rFonts w:ascii="Tahoma" w:hAnsi="Tahoma" w:cs="Tahoma"/>
      <w:sz w:val="16"/>
      <w:szCs w:val="16"/>
    </w:rPr>
  </w:style>
  <w:style w:type="character" w:customStyle="1" w:styleId="BalloonTextChar">
    <w:name w:val="Balloon Text Char"/>
    <w:basedOn w:val="DefaultParagraphFont"/>
    <w:link w:val="BalloonText"/>
    <w:uiPriority w:val="99"/>
    <w:semiHidden/>
    <w:rsid w:val="00F22680"/>
    <w:rPr>
      <w:rFonts w:ascii="Tahoma" w:hAnsi="Tahoma" w:cs="Tahoma"/>
      <w:sz w:val="16"/>
      <w:szCs w:val="16"/>
      <w:lang w:val="en-US" w:eastAsia="en-US"/>
    </w:rPr>
  </w:style>
  <w:style w:type="numbering" w:customStyle="1" w:styleId="List211">
    <w:name w:val="List 211"/>
    <w:basedOn w:val="NoList"/>
    <w:rsid w:val="00F6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6786">
      <w:bodyDiv w:val="1"/>
      <w:marLeft w:val="0"/>
      <w:marRight w:val="0"/>
      <w:marTop w:val="0"/>
      <w:marBottom w:val="0"/>
      <w:divBdr>
        <w:top w:val="none" w:sz="0" w:space="0" w:color="auto"/>
        <w:left w:val="none" w:sz="0" w:space="0" w:color="auto"/>
        <w:bottom w:val="none" w:sz="0" w:space="0" w:color="auto"/>
        <w:right w:val="none" w:sz="0" w:space="0" w:color="auto"/>
      </w:divBdr>
    </w:div>
    <w:div w:id="1031343989">
      <w:bodyDiv w:val="1"/>
      <w:marLeft w:val="0"/>
      <w:marRight w:val="0"/>
      <w:marTop w:val="0"/>
      <w:marBottom w:val="0"/>
      <w:divBdr>
        <w:top w:val="none" w:sz="0" w:space="0" w:color="auto"/>
        <w:left w:val="none" w:sz="0" w:space="0" w:color="auto"/>
        <w:bottom w:val="none" w:sz="0" w:space="0" w:color="auto"/>
        <w:right w:val="none" w:sz="0" w:space="0" w:color="auto"/>
      </w:divBdr>
    </w:div>
    <w:div w:id="213991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Andrew Gardner</cp:lastModifiedBy>
  <cp:revision>3</cp:revision>
  <cp:lastPrinted>2017-02-23T16:26:00Z</cp:lastPrinted>
  <dcterms:created xsi:type="dcterms:W3CDTF">2018-04-03T15:56:00Z</dcterms:created>
  <dcterms:modified xsi:type="dcterms:W3CDTF">2018-04-13T12:00:00Z</dcterms:modified>
</cp:coreProperties>
</file>