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4FA9" w14:textId="3ECB0AC9" w:rsidR="00D04BBC" w:rsidRPr="00D04BBC" w:rsidRDefault="004465CA" w:rsidP="0134CEE4">
      <w:pPr>
        <w:rPr>
          <w:rFonts w:ascii="Tahoma" w:hAnsi="Tahoma" w:cs="Tahoma"/>
          <w:b/>
          <w:bCs/>
          <w:color w:val="373151"/>
          <w:sz w:val="32"/>
          <w:szCs w:val="32"/>
        </w:rPr>
      </w:pPr>
      <w:r w:rsidRPr="0134CEE4">
        <w:rPr>
          <w:rFonts w:ascii="Tahoma" w:hAnsi="Tahoma" w:cs="Tahoma"/>
          <w:b/>
          <w:bCs/>
          <w:color w:val="373151"/>
          <w:sz w:val="32"/>
          <w:szCs w:val="32"/>
        </w:rPr>
        <w:t>Institute of Food Science and Technology</w:t>
      </w:r>
      <w:r w:rsidR="00D04BBC" w:rsidRPr="0134CEE4">
        <w:rPr>
          <w:rFonts w:ascii="Tahoma" w:hAnsi="Tahoma" w:cs="Tahoma"/>
          <w:b/>
          <w:bCs/>
          <w:color w:val="373151"/>
          <w:sz w:val="32"/>
          <w:szCs w:val="32"/>
        </w:rPr>
        <w:t xml:space="preserve"> </w:t>
      </w:r>
      <w:r w:rsidR="00F46EEE" w:rsidRPr="0134CEE4">
        <w:rPr>
          <w:rFonts w:ascii="Tahoma" w:hAnsi="Tahoma" w:cs="Tahoma"/>
          <w:b/>
          <w:bCs/>
          <w:color w:val="373151"/>
          <w:sz w:val="32"/>
          <w:szCs w:val="32"/>
        </w:rPr>
        <w:t>POST</w:t>
      </w:r>
      <w:r w:rsidR="00D04BBC" w:rsidRPr="0134CEE4">
        <w:rPr>
          <w:rFonts w:ascii="Tahoma" w:hAnsi="Tahoma" w:cs="Tahoma"/>
          <w:b/>
          <w:bCs/>
          <w:color w:val="373151"/>
          <w:sz w:val="32"/>
          <w:szCs w:val="32"/>
        </w:rPr>
        <w:t xml:space="preserve"> Fellowship Scheme</w:t>
      </w:r>
      <w:r w:rsidR="00F46EEE" w:rsidRPr="0134CEE4">
        <w:rPr>
          <w:rFonts w:ascii="Tahoma" w:hAnsi="Tahoma" w:cs="Tahoma"/>
          <w:b/>
          <w:bCs/>
          <w:color w:val="373151"/>
          <w:sz w:val="32"/>
          <w:szCs w:val="32"/>
        </w:rPr>
        <w:t xml:space="preserve"> </w:t>
      </w:r>
      <w:r w:rsidR="5149CA78" w:rsidRPr="53E9422B">
        <w:rPr>
          <w:rFonts w:ascii="Tahoma" w:hAnsi="Tahoma" w:cs="Tahoma"/>
          <w:b/>
          <w:bCs/>
          <w:color w:val="373151"/>
          <w:sz w:val="32"/>
          <w:szCs w:val="32"/>
        </w:rPr>
        <w:t>202</w:t>
      </w:r>
      <w:r w:rsidR="01113C3F" w:rsidRPr="53E9422B">
        <w:rPr>
          <w:rFonts w:ascii="Tahoma" w:hAnsi="Tahoma" w:cs="Tahoma"/>
          <w:b/>
          <w:bCs/>
          <w:color w:val="373151"/>
          <w:sz w:val="32"/>
          <w:szCs w:val="32"/>
        </w:rPr>
        <w:t>4</w:t>
      </w:r>
      <w:r w:rsidR="5149CA78" w:rsidRPr="53E9422B">
        <w:rPr>
          <w:rFonts w:ascii="Tahoma" w:hAnsi="Tahoma" w:cs="Tahoma"/>
          <w:b/>
          <w:bCs/>
          <w:color w:val="373151"/>
          <w:sz w:val="32"/>
          <w:szCs w:val="32"/>
        </w:rPr>
        <w:t>/2</w:t>
      </w:r>
      <w:r w:rsidR="57591FAA" w:rsidRPr="53E9422B">
        <w:rPr>
          <w:rFonts w:ascii="Tahoma" w:hAnsi="Tahoma" w:cs="Tahoma"/>
          <w:b/>
          <w:bCs/>
          <w:color w:val="373151"/>
          <w:sz w:val="32"/>
          <w:szCs w:val="32"/>
        </w:rPr>
        <w:t>5</w:t>
      </w:r>
      <w:r w:rsidR="00E04430" w:rsidRPr="0134CEE4">
        <w:rPr>
          <w:rFonts w:ascii="Tahoma" w:hAnsi="Tahoma" w:cs="Tahoma"/>
          <w:b/>
          <w:bCs/>
          <w:color w:val="373151"/>
          <w:sz w:val="32"/>
          <w:szCs w:val="32"/>
        </w:rPr>
        <w:t xml:space="preserve"> </w:t>
      </w:r>
      <w:r w:rsidR="003501AF" w:rsidRPr="0134CEE4">
        <w:rPr>
          <w:rFonts w:ascii="Tahoma" w:hAnsi="Tahoma" w:cs="Tahoma"/>
          <w:b/>
          <w:bCs/>
          <w:color w:val="373151"/>
          <w:sz w:val="32"/>
          <w:szCs w:val="32"/>
        </w:rPr>
        <w:t>A</w:t>
      </w:r>
      <w:r w:rsidR="00F46EEE" w:rsidRPr="0134CEE4">
        <w:rPr>
          <w:rFonts w:ascii="Tahoma" w:hAnsi="Tahoma" w:cs="Tahoma"/>
          <w:b/>
          <w:bCs/>
          <w:color w:val="373151"/>
          <w:sz w:val="32"/>
          <w:szCs w:val="32"/>
        </w:rPr>
        <w:t xml:space="preserve">pplication </w:t>
      </w:r>
      <w:r w:rsidR="004B5E79" w:rsidRPr="0134CEE4">
        <w:rPr>
          <w:rFonts w:ascii="Tahoma" w:hAnsi="Tahoma" w:cs="Tahoma"/>
          <w:b/>
          <w:bCs/>
          <w:color w:val="373151"/>
          <w:sz w:val="32"/>
          <w:szCs w:val="32"/>
        </w:rPr>
        <w:t>P</w:t>
      </w:r>
      <w:r w:rsidR="00F46EEE" w:rsidRPr="0134CEE4">
        <w:rPr>
          <w:rFonts w:ascii="Tahoma" w:hAnsi="Tahoma" w:cs="Tahoma"/>
          <w:b/>
          <w:bCs/>
          <w:color w:val="373151"/>
          <w:sz w:val="32"/>
          <w:szCs w:val="32"/>
        </w:rPr>
        <w:t>ack</w:t>
      </w:r>
    </w:p>
    <w:p w14:paraId="55C9D8D1" w14:textId="32DCF58B" w:rsidR="00D04BBC" w:rsidRPr="00CA703B" w:rsidRDefault="004B5E79" w:rsidP="00D04BBC">
      <w:pPr>
        <w:rPr>
          <w:rFonts w:ascii="Tahoma" w:hAnsi="Tahoma" w:cs="Tahoma"/>
        </w:rPr>
      </w:pPr>
      <w:r w:rsidRPr="53E9422B">
        <w:rPr>
          <w:rFonts w:ascii="Tahoma" w:hAnsi="Tahoma" w:cs="Tahoma"/>
        </w:rPr>
        <w:t>T</w:t>
      </w:r>
      <w:r w:rsidR="003501AF" w:rsidRPr="53E9422B">
        <w:rPr>
          <w:rFonts w:ascii="Tahoma" w:hAnsi="Tahoma" w:cs="Tahoma"/>
        </w:rPr>
        <w:t>his document is</w:t>
      </w:r>
      <w:r w:rsidR="009876C9" w:rsidRPr="53E9422B">
        <w:rPr>
          <w:rFonts w:ascii="Tahoma" w:hAnsi="Tahoma" w:cs="Tahoma"/>
        </w:rPr>
        <w:t xml:space="preserve"> the </w:t>
      </w:r>
      <w:r w:rsidRPr="53E9422B">
        <w:rPr>
          <w:rFonts w:ascii="Tahoma" w:hAnsi="Tahoma" w:cs="Tahoma"/>
        </w:rPr>
        <w:t>A</w:t>
      </w:r>
      <w:r w:rsidR="009876C9" w:rsidRPr="53E9422B">
        <w:rPr>
          <w:rFonts w:ascii="Tahoma" w:hAnsi="Tahoma" w:cs="Tahoma"/>
        </w:rPr>
        <w:t xml:space="preserve">pplication </w:t>
      </w:r>
      <w:r w:rsidRPr="53E9422B">
        <w:rPr>
          <w:rFonts w:ascii="Tahoma" w:hAnsi="Tahoma" w:cs="Tahoma"/>
        </w:rPr>
        <w:t>P</w:t>
      </w:r>
      <w:r w:rsidR="009876C9" w:rsidRPr="53E9422B">
        <w:rPr>
          <w:rFonts w:ascii="Tahoma" w:hAnsi="Tahoma" w:cs="Tahoma"/>
        </w:rPr>
        <w:t>ack for the</w:t>
      </w:r>
      <w:r w:rsidR="00BC1851" w:rsidRPr="53E9422B">
        <w:rPr>
          <w:rFonts w:ascii="Tahoma" w:hAnsi="Tahoma" w:cs="Tahoma"/>
        </w:rPr>
        <w:t xml:space="preserve"> </w:t>
      </w:r>
      <w:r w:rsidR="12697174" w:rsidRPr="53E9422B">
        <w:rPr>
          <w:rFonts w:ascii="Tahoma" w:hAnsi="Tahoma" w:cs="Tahoma"/>
        </w:rPr>
        <w:t>2024</w:t>
      </w:r>
      <w:r w:rsidR="007E6E25">
        <w:rPr>
          <w:rFonts w:ascii="Tahoma" w:hAnsi="Tahoma" w:cs="Tahoma"/>
        </w:rPr>
        <w:t>/25</w:t>
      </w:r>
      <w:r w:rsidR="009876C9" w:rsidRPr="3C119C71">
        <w:rPr>
          <w:rFonts w:ascii="Tahoma" w:hAnsi="Tahoma" w:cs="Tahoma"/>
        </w:rPr>
        <w:t xml:space="preserve"> </w:t>
      </w:r>
      <w:r w:rsidR="00DC05A4" w:rsidRPr="3C119C71">
        <w:rPr>
          <w:rFonts w:ascii="Tahoma" w:hAnsi="Tahoma" w:cs="Tahoma"/>
        </w:rPr>
        <w:t xml:space="preserve">Institute of Food Science and Technology </w:t>
      </w:r>
      <w:r w:rsidRPr="3C119C71">
        <w:rPr>
          <w:rFonts w:ascii="Tahoma" w:hAnsi="Tahoma" w:cs="Tahoma"/>
        </w:rPr>
        <w:t>POST</w:t>
      </w:r>
      <w:r w:rsidR="00F64AC5" w:rsidRPr="3C119C71">
        <w:rPr>
          <w:rFonts w:ascii="Tahoma" w:hAnsi="Tahoma" w:cs="Tahoma"/>
        </w:rPr>
        <w:t xml:space="preserve"> Fellowship scheme. The application pack is</w:t>
      </w:r>
      <w:r w:rsidR="00C73E29" w:rsidRPr="3C119C71">
        <w:rPr>
          <w:rFonts w:ascii="Tahoma" w:hAnsi="Tahoma" w:cs="Tahoma"/>
        </w:rPr>
        <w:t xml:space="preserve"> made up of two parts</w:t>
      </w:r>
      <w:r w:rsidR="005F2B1A" w:rsidRPr="3C119C71">
        <w:rPr>
          <w:rFonts w:ascii="Tahoma" w:hAnsi="Tahoma" w:cs="Tahoma"/>
        </w:rPr>
        <w:t>:</w:t>
      </w:r>
    </w:p>
    <w:p w14:paraId="10C720AE" w14:textId="4CB3071D" w:rsidR="005F2B1A" w:rsidRPr="00CA703B" w:rsidRDefault="005F2B1A" w:rsidP="004B5E79">
      <w:pPr>
        <w:pStyle w:val="ListParagraph"/>
        <w:numPr>
          <w:ilvl w:val="0"/>
          <w:numId w:val="16"/>
        </w:numPr>
        <w:rPr>
          <w:rFonts w:ascii="Tahoma" w:hAnsi="Tahoma" w:cs="Tahoma"/>
        </w:rPr>
      </w:pPr>
      <w:r w:rsidRPr="00CA703B">
        <w:rPr>
          <w:rFonts w:ascii="Tahoma" w:hAnsi="Tahoma" w:cs="Tahoma"/>
          <w:b/>
          <w:bCs/>
        </w:rPr>
        <w:t>Part 1</w:t>
      </w:r>
      <w:r w:rsidRPr="00CA703B">
        <w:rPr>
          <w:rFonts w:ascii="Tahoma" w:hAnsi="Tahoma" w:cs="Tahoma"/>
        </w:rPr>
        <w:t xml:space="preserve">: Fellowship </w:t>
      </w:r>
      <w:r w:rsidR="0077298A" w:rsidRPr="00CA703B">
        <w:rPr>
          <w:rFonts w:ascii="Tahoma" w:hAnsi="Tahoma" w:cs="Tahoma"/>
        </w:rPr>
        <w:t>role</w:t>
      </w:r>
      <w:r w:rsidRPr="00CA703B">
        <w:rPr>
          <w:rFonts w:ascii="Tahoma" w:hAnsi="Tahoma" w:cs="Tahoma"/>
        </w:rPr>
        <w:t xml:space="preserve"> </w:t>
      </w:r>
      <w:r w:rsidR="005821FF" w:rsidRPr="00CA703B">
        <w:rPr>
          <w:rFonts w:ascii="Tahoma" w:hAnsi="Tahoma" w:cs="Tahoma"/>
        </w:rPr>
        <w:t>information</w:t>
      </w:r>
      <w:r w:rsidRPr="00CA703B">
        <w:rPr>
          <w:rFonts w:ascii="Tahoma" w:hAnsi="Tahoma" w:cs="Tahoma"/>
        </w:rPr>
        <w:t xml:space="preserve"> </w:t>
      </w:r>
    </w:p>
    <w:p w14:paraId="6F1A33DB" w14:textId="11CD8D17" w:rsidR="00D3570E" w:rsidRPr="00D3570E" w:rsidRDefault="004B5E79" w:rsidP="00D3570E">
      <w:pPr>
        <w:pStyle w:val="ListParagraph"/>
        <w:numPr>
          <w:ilvl w:val="0"/>
          <w:numId w:val="16"/>
        </w:numPr>
        <w:rPr>
          <w:rFonts w:ascii="Tahoma" w:hAnsi="Tahoma" w:cs="Tahoma"/>
        </w:rPr>
      </w:pPr>
      <w:r w:rsidRPr="00CA703B">
        <w:rPr>
          <w:rFonts w:ascii="Tahoma" w:hAnsi="Tahoma" w:cs="Tahoma"/>
          <w:b/>
          <w:bCs/>
        </w:rPr>
        <w:t>Part 2</w:t>
      </w:r>
      <w:r w:rsidRPr="00CA703B">
        <w:rPr>
          <w:rFonts w:ascii="Tahoma" w:hAnsi="Tahoma" w:cs="Tahoma"/>
        </w:rPr>
        <w:t>: Application guidance</w:t>
      </w:r>
    </w:p>
    <w:p w14:paraId="28432679" w14:textId="77777777" w:rsidR="004B5E79" w:rsidRPr="00CA703B" w:rsidRDefault="004B5E79" w:rsidP="006038F2">
      <w:pPr>
        <w:rPr>
          <w:rFonts w:ascii="Tahoma" w:hAnsi="Tahoma" w:cs="Tahoma"/>
          <w:b/>
          <w:color w:val="373151"/>
        </w:rPr>
      </w:pPr>
    </w:p>
    <w:p w14:paraId="2DB5E7A8" w14:textId="50C642C5" w:rsidR="006038F2" w:rsidRPr="00D04BBC" w:rsidRDefault="006038F2" w:rsidP="006038F2">
      <w:pPr>
        <w:rPr>
          <w:rFonts w:ascii="Tahoma" w:hAnsi="Tahoma" w:cs="Tahoma"/>
          <w:b/>
          <w:color w:val="373151"/>
          <w:sz w:val="32"/>
          <w:szCs w:val="20"/>
        </w:rPr>
      </w:pPr>
      <w:r w:rsidRPr="00D04BBC">
        <w:rPr>
          <w:rFonts w:ascii="Tahoma" w:hAnsi="Tahoma" w:cs="Tahoma"/>
          <w:b/>
          <w:color w:val="373151"/>
          <w:sz w:val="32"/>
          <w:szCs w:val="20"/>
        </w:rPr>
        <w:t xml:space="preserve">Fellowship </w:t>
      </w:r>
      <w:r w:rsidR="0077298A">
        <w:rPr>
          <w:rFonts w:ascii="Tahoma" w:hAnsi="Tahoma" w:cs="Tahoma"/>
          <w:b/>
          <w:color w:val="373151"/>
          <w:sz w:val="32"/>
          <w:szCs w:val="20"/>
        </w:rPr>
        <w:t>Role</w:t>
      </w:r>
      <w:r w:rsidRPr="00D04BBC">
        <w:rPr>
          <w:rFonts w:ascii="Tahoma" w:hAnsi="Tahoma" w:cs="Tahoma"/>
          <w:b/>
          <w:color w:val="373151"/>
          <w:sz w:val="32"/>
          <w:szCs w:val="20"/>
        </w:rPr>
        <w:t xml:space="preserve"> </w:t>
      </w:r>
      <w:r w:rsidR="005821FF">
        <w:rPr>
          <w:rFonts w:ascii="Tahoma" w:hAnsi="Tahoma" w:cs="Tahoma"/>
          <w:b/>
          <w:color w:val="373151"/>
          <w:sz w:val="32"/>
          <w:szCs w:val="20"/>
        </w:rPr>
        <w:t>Information</w:t>
      </w:r>
    </w:p>
    <w:tbl>
      <w:tblPr>
        <w:tblW w:w="8789" w:type="dxa"/>
        <w:tblBorders>
          <w:top w:val="single" w:sz="36" w:space="0" w:color="373151"/>
          <w:bottom w:val="single" w:sz="36" w:space="0" w:color="373151"/>
        </w:tblBorders>
        <w:tblLook w:val="04A0" w:firstRow="1" w:lastRow="0" w:firstColumn="1" w:lastColumn="0" w:noHBand="0" w:noVBand="1"/>
      </w:tblPr>
      <w:tblGrid>
        <w:gridCol w:w="2805"/>
        <w:gridCol w:w="5984"/>
      </w:tblGrid>
      <w:tr w:rsidR="003C6BF3" w:rsidRPr="00900567" w14:paraId="3E9C347C" w14:textId="77777777" w:rsidTr="3C119C71">
        <w:trPr>
          <w:trHeight w:val="581"/>
        </w:trPr>
        <w:tc>
          <w:tcPr>
            <w:tcW w:w="2805" w:type="dxa"/>
            <w:vAlign w:val="center"/>
          </w:tcPr>
          <w:p w14:paraId="0BF1F775" w14:textId="77777777" w:rsidR="006038F2" w:rsidRPr="00900567" w:rsidRDefault="006038F2" w:rsidP="00EE33CC">
            <w:pPr>
              <w:rPr>
                <w:rFonts w:ascii="Tahoma" w:hAnsi="Tahoma" w:cs="Tahoma"/>
                <w:b/>
                <w:bCs/>
                <w:szCs w:val="24"/>
              </w:rPr>
            </w:pPr>
            <w:r w:rsidRPr="00900567">
              <w:rPr>
                <w:rFonts w:ascii="Tahoma" w:hAnsi="Tahoma" w:cs="Tahoma"/>
                <w:b/>
                <w:bCs/>
                <w:szCs w:val="24"/>
              </w:rPr>
              <w:t>Job Title:</w:t>
            </w:r>
          </w:p>
        </w:tc>
        <w:tc>
          <w:tcPr>
            <w:tcW w:w="5984" w:type="dxa"/>
            <w:vAlign w:val="center"/>
          </w:tcPr>
          <w:p w14:paraId="5CAEF28F" w14:textId="689B8350" w:rsidR="006038F2" w:rsidRPr="00900567" w:rsidRDefault="00DC05A4" w:rsidP="00EE33CC">
            <w:pPr>
              <w:rPr>
                <w:rFonts w:ascii="Tahoma" w:hAnsi="Tahoma" w:cs="Tahoma"/>
                <w:szCs w:val="24"/>
              </w:rPr>
            </w:pPr>
            <w:r w:rsidRPr="00DC05A4">
              <w:rPr>
                <w:rFonts w:ascii="Tahoma" w:hAnsi="Tahoma" w:cs="Tahoma"/>
                <w:b/>
                <w:bCs/>
                <w:szCs w:val="24"/>
              </w:rPr>
              <w:t xml:space="preserve">Institute of Food Science and Technology </w:t>
            </w:r>
            <w:r w:rsidR="00DF3614">
              <w:rPr>
                <w:rFonts w:ascii="Tahoma" w:hAnsi="Tahoma" w:cs="Tahoma"/>
                <w:b/>
                <w:bCs/>
                <w:szCs w:val="24"/>
              </w:rPr>
              <w:t>Fellow</w:t>
            </w:r>
          </w:p>
        </w:tc>
      </w:tr>
      <w:tr w:rsidR="006038F2" w:rsidRPr="00900567" w14:paraId="12BF83E6" w14:textId="77777777" w:rsidTr="3C119C71">
        <w:trPr>
          <w:trHeight w:val="581"/>
        </w:trPr>
        <w:tc>
          <w:tcPr>
            <w:tcW w:w="2805" w:type="dxa"/>
            <w:vAlign w:val="center"/>
          </w:tcPr>
          <w:p w14:paraId="09965F67" w14:textId="77777777" w:rsidR="006038F2" w:rsidRPr="00900567" w:rsidRDefault="006038F2" w:rsidP="00EE33CC">
            <w:pPr>
              <w:rPr>
                <w:rFonts w:ascii="Tahoma" w:hAnsi="Tahoma" w:cs="Tahoma"/>
                <w:b/>
                <w:bCs/>
                <w:szCs w:val="24"/>
              </w:rPr>
            </w:pPr>
            <w:r w:rsidRPr="00900567">
              <w:rPr>
                <w:rFonts w:ascii="Tahoma" w:hAnsi="Tahoma" w:cs="Tahoma"/>
                <w:b/>
                <w:bCs/>
                <w:szCs w:val="24"/>
              </w:rPr>
              <w:t>Salary:</w:t>
            </w:r>
          </w:p>
        </w:tc>
        <w:tc>
          <w:tcPr>
            <w:tcW w:w="5984" w:type="dxa"/>
            <w:vAlign w:val="center"/>
          </w:tcPr>
          <w:p w14:paraId="68D6AA89" w14:textId="77777777" w:rsidR="006038F2" w:rsidRPr="00900567" w:rsidRDefault="006038F2" w:rsidP="00EE33CC">
            <w:pPr>
              <w:rPr>
                <w:rFonts w:ascii="Tahoma" w:hAnsi="Tahoma" w:cs="Tahoma"/>
                <w:szCs w:val="24"/>
              </w:rPr>
            </w:pPr>
          </w:p>
          <w:p w14:paraId="0E594BD9" w14:textId="03C72714" w:rsidR="006038F2" w:rsidRPr="00900567" w:rsidRDefault="25A4C7D7" w:rsidP="0134CEE4">
            <w:pPr>
              <w:rPr>
                <w:rFonts w:ascii="Tahoma" w:hAnsi="Tahoma" w:cs="Tahoma"/>
              </w:rPr>
            </w:pPr>
            <w:r w:rsidRPr="4253A3DC">
              <w:rPr>
                <w:rFonts w:ascii="Tahoma" w:hAnsi="Tahoma" w:cs="Tahoma"/>
              </w:rPr>
              <w:t>N/A (</w:t>
            </w:r>
            <w:r w:rsidR="4D173889" w:rsidRPr="4253A3DC">
              <w:rPr>
                <w:rFonts w:ascii="Tahoma" w:hAnsi="Tahoma" w:cs="Tahoma"/>
              </w:rPr>
              <w:t>Bursary of £</w:t>
            </w:r>
            <w:r w:rsidR="54253675" w:rsidRPr="4253A3DC">
              <w:rPr>
                <w:rFonts w:ascii="Tahoma" w:hAnsi="Tahoma" w:cs="Tahoma"/>
              </w:rPr>
              <w:t>7,</w:t>
            </w:r>
            <w:r w:rsidR="539F0749" w:rsidRPr="4253A3DC">
              <w:rPr>
                <w:rFonts w:ascii="Tahoma" w:hAnsi="Tahoma" w:cs="Tahoma"/>
              </w:rPr>
              <w:t>999</w:t>
            </w:r>
            <w:r w:rsidR="00DC05A4" w:rsidRPr="4253A3DC">
              <w:rPr>
                <w:rFonts w:ascii="Tahoma" w:hAnsi="Tahoma" w:cs="Tahoma"/>
              </w:rPr>
              <w:t>)</w:t>
            </w:r>
            <w:r w:rsidR="0032022F">
              <w:br/>
            </w:r>
          </w:p>
        </w:tc>
      </w:tr>
      <w:tr w:rsidR="006038F2" w:rsidRPr="00900567" w14:paraId="7D51EA34" w14:textId="77777777" w:rsidTr="3C119C71">
        <w:trPr>
          <w:trHeight w:val="559"/>
        </w:trPr>
        <w:tc>
          <w:tcPr>
            <w:tcW w:w="2805" w:type="dxa"/>
            <w:vAlign w:val="center"/>
          </w:tcPr>
          <w:p w14:paraId="5833CDA5" w14:textId="77777777" w:rsidR="006038F2" w:rsidRPr="00900567" w:rsidRDefault="006038F2" w:rsidP="00EE33CC">
            <w:pPr>
              <w:rPr>
                <w:rFonts w:ascii="Tahoma" w:hAnsi="Tahoma" w:cs="Tahoma"/>
                <w:b/>
                <w:bCs/>
                <w:szCs w:val="24"/>
              </w:rPr>
            </w:pPr>
            <w:r w:rsidRPr="00900567">
              <w:rPr>
                <w:rFonts w:ascii="Tahoma" w:hAnsi="Tahoma" w:cs="Tahoma"/>
                <w:b/>
                <w:bCs/>
                <w:szCs w:val="24"/>
              </w:rPr>
              <w:t>Team:</w:t>
            </w:r>
          </w:p>
        </w:tc>
        <w:tc>
          <w:tcPr>
            <w:tcW w:w="5984" w:type="dxa"/>
            <w:vAlign w:val="center"/>
          </w:tcPr>
          <w:p w14:paraId="56650A88" w14:textId="77777777" w:rsidR="006038F2" w:rsidRPr="00900567" w:rsidRDefault="006038F2" w:rsidP="00EE33CC">
            <w:pPr>
              <w:rPr>
                <w:rFonts w:ascii="Tahoma" w:hAnsi="Tahoma" w:cs="Tahoma"/>
                <w:szCs w:val="24"/>
              </w:rPr>
            </w:pPr>
            <w:r w:rsidRPr="00900567">
              <w:rPr>
                <w:rFonts w:ascii="Tahoma" w:hAnsi="Tahoma" w:cs="Tahoma"/>
                <w:szCs w:val="24"/>
              </w:rPr>
              <w:t>Parliamentary Office of Science and Technology</w:t>
            </w:r>
          </w:p>
        </w:tc>
      </w:tr>
      <w:tr w:rsidR="006038F2" w:rsidRPr="00900567" w14:paraId="4721D8C8" w14:textId="77777777" w:rsidTr="3C119C71">
        <w:trPr>
          <w:trHeight w:val="581"/>
        </w:trPr>
        <w:tc>
          <w:tcPr>
            <w:tcW w:w="2805" w:type="dxa"/>
            <w:vAlign w:val="center"/>
          </w:tcPr>
          <w:p w14:paraId="4A92D52F" w14:textId="77777777" w:rsidR="006038F2" w:rsidRPr="00900567" w:rsidRDefault="006038F2" w:rsidP="00EE33CC">
            <w:pPr>
              <w:rPr>
                <w:rFonts w:ascii="Tahoma" w:hAnsi="Tahoma" w:cs="Tahoma"/>
                <w:b/>
                <w:bCs/>
                <w:szCs w:val="24"/>
              </w:rPr>
            </w:pPr>
            <w:r w:rsidRPr="00900567">
              <w:rPr>
                <w:rFonts w:ascii="Tahoma" w:hAnsi="Tahoma" w:cs="Tahoma"/>
                <w:b/>
                <w:bCs/>
                <w:szCs w:val="24"/>
              </w:rPr>
              <w:t>Number of Posts:</w:t>
            </w:r>
          </w:p>
        </w:tc>
        <w:tc>
          <w:tcPr>
            <w:tcW w:w="5984" w:type="dxa"/>
            <w:vAlign w:val="center"/>
          </w:tcPr>
          <w:p w14:paraId="7E09557F" w14:textId="34F9277B" w:rsidR="006038F2" w:rsidRPr="00900567" w:rsidRDefault="00DC05A4" w:rsidP="0134CEE4">
            <w:pPr>
              <w:rPr>
                <w:rFonts w:ascii="Tahoma" w:hAnsi="Tahoma" w:cs="Tahoma"/>
              </w:rPr>
            </w:pPr>
            <w:r w:rsidRPr="0CF5CEFA">
              <w:rPr>
                <w:rFonts w:ascii="Tahoma" w:hAnsi="Tahoma" w:cs="Tahoma"/>
              </w:rPr>
              <w:t>1</w:t>
            </w:r>
          </w:p>
        </w:tc>
      </w:tr>
      <w:tr w:rsidR="003C6BF3" w:rsidRPr="00900567" w14:paraId="2283596C" w14:textId="77777777" w:rsidTr="3C119C71">
        <w:trPr>
          <w:trHeight w:val="581"/>
        </w:trPr>
        <w:tc>
          <w:tcPr>
            <w:tcW w:w="2805" w:type="dxa"/>
            <w:vAlign w:val="center"/>
          </w:tcPr>
          <w:p w14:paraId="78863D01" w14:textId="77777777" w:rsidR="006038F2" w:rsidRPr="00900567" w:rsidRDefault="006038F2" w:rsidP="00EE33CC">
            <w:pPr>
              <w:rPr>
                <w:rFonts w:ascii="Tahoma" w:hAnsi="Tahoma" w:cs="Tahoma"/>
                <w:b/>
                <w:bCs/>
                <w:szCs w:val="24"/>
              </w:rPr>
            </w:pPr>
            <w:r w:rsidRPr="00900567">
              <w:rPr>
                <w:rFonts w:ascii="Tahoma" w:hAnsi="Tahoma" w:cs="Tahoma"/>
                <w:b/>
                <w:bCs/>
                <w:szCs w:val="24"/>
              </w:rPr>
              <w:t>Contract Type/Duration:</w:t>
            </w:r>
          </w:p>
        </w:tc>
        <w:tc>
          <w:tcPr>
            <w:tcW w:w="5984" w:type="dxa"/>
            <w:vAlign w:val="center"/>
          </w:tcPr>
          <w:p w14:paraId="50DF5316" w14:textId="4DD4750C" w:rsidR="006038F2" w:rsidRPr="00900567" w:rsidRDefault="006038F2" w:rsidP="00EE33CC">
            <w:pPr>
              <w:rPr>
                <w:rFonts w:ascii="Tahoma" w:hAnsi="Tahoma" w:cs="Tahoma"/>
                <w:szCs w:val="24"/>
              </w:rPr>
            </w:pPr>
            <w:r w:rsidRPr="00900567">
              <w:rPr>
                <w:rFonts w:ascii="Tahoma" w:hAnsi="Tahoma" w:cs="Tahoma"/>
                <w:szCs w:val="24"/>
              </w:rPr>
              <w:t>Temporary (3 months FTE</w:t>
            </w:r>
            <w:r w:rsidR="00784100">
              <w:rPr>
                <w:rFonts w:ascii="Tahoma" w:hAnsi="Tahoma" w:cs="Tahoma"/>
                <w:szCs w:val="24"/>
              </w:rPr>
              <w:t xml:space="preserve">, </w:t>
            </w:r>
            <w:r w:rsidR="00784100" w:rsidRPr="00784100">
              <w:rPr>
                <w:rFonts w:ascii="Tahoma" w:hAnsi="Tahoma" w:cs="Tahoma"/>
                <w:szCs w:val="24"/>
              </w:rPr>
              <w:t>applications for part-time fellowships are accepted</w:t>
            </w:r>
            <w:r w:rsidR="00784100">
              <w:rPr>
                <w:rFonts w:ascii="Tahoma" w:hAnsi="Tahoma" w:cs="Tahoma"/>
                <w:szCs w:val="24"/>
              </w:rPr>
              <w:t>)</w:t>
            </w:r>
            <w:r w:rsidR="00784100" w:rsidRPr="00784100">
              <w:rPr>
                <w:rFonts w:ascii="Tahoma" w:hAnsi="Tahoma" w:cs="Tahoma"/>
                <w:szCs w:val="24"/>
              </w:rPr>
              <w:t xml:space="preserve"> </w:t>
            </w:r>
          </w:p>
        </w:tc>
      </w:tr>
    </w:tbl>
    <w:p w14:paraId="240A4353" w14:textId="77777777" w:rsidR="006038F2" w:rsidRPr="00900567" w:rsidRDefault="006038F2" w:rsidP="006038F2">
      <w:pPr>
        <w:rPr>
          <w:rFonts w:ascii="Tahoma" w:hAnsi="Tahoma" w:cs="Tahoma"/>
          <w:szCs w:val="24"/>
        </w:rPr>
      </w:pPr>
    </w:p>
    <w:p w14:paraId="38C59EBF" w14:textId="77777777" w:rsidR="006038F2" w:rsidRPr="00F643E4" w:rsidRDefault="006038F2" w:rsidP="006038F2">
      <w:pPr>
        <w:rPr>
          <w:rFonts w:ascii="Tahoma" w:hAnsi="Tahoma" w:cs="Tahoma"/>
          <w:b/>
          <w:bCs/>
          <w:color w:val="373151"/>
          <w:sz w:val="26"/>
          <w:szCs w:val="26"/>
        </w:rPr>
      </w:pPr>
      <w:r w:rsidRPr="00F643E4">
        <w:rPr>
          <w:rFonts w:ascii="Tahoma" w:hAnsi="Tahoma" w:cs="Tahoma"/>
          <w:b/>
          <w:bCs/>
          <w:color w:val="373151"/>
          <w:sz w:val="26"/>
          <w:szCs w:val="26"/>
        </w:rPr>
        <w:t>Team Information</w:t>
      </w:r>
    </w:p>
    <w:p w14:paraId="1067C5D4" w14:textId="77777777" w:rsidR="006038F2" w:rsidRPr="00900567" w:rsidRDefault="006038F2" w:rsidP="006038F2">
      <w:pPr>
        <w:rPr>
          <w:rFonts w:ascii="Tahoma" w:hAnsi="Tahoma" w:cs="Tahoma"/>
          <w:szCs w:val="24"/>
        </w:rPr>
      </w:pPr>
      <w:r w:rsidRPr="00F643E4">
        <w:rPr>
          <w:rFonts w:ascii="Tahoma" w:hAnsi="Tahoma" w:cs="Tahoma"/>
          <w:b/>
          <w:bCs/>
          <w:color w:val="373151"/>
          <w:szCs w:val="24"/>
        </w:rPr>
        <w:t>The Parliamentary Office of Science and Technology (POST)</w:t>
      </w:r>
      <w:r w:rsidRPr="00F643E4">
        <w:rPr>
          <w:rFonts w:ascii="Tahoma" w:hAnsi="Tahoma" w:cs="Tahoma"/>
          <w:color w:val="373151"/>
          <w:szCs w:val="24"/>
        </w:rPr>
        <w:t xml:space="preserve"> </w:t>
      </w:r>
      <w:r w:rsidRPr="00900567">
        <w:rPr>
          <w:rFonts w:ascii="Tahoma" w:hAnsi="Tahoma" w:cs="Tahoma"/>
          <w:szCs w:val="24"/>
        </w:rPr>
        <w:t>sits within the Commons Research and Information team although it works for both Houses of Parliament. It is overseen by a Board of MPs, Peers and external experts and provides research from across the biological, physical and social sciences, and engineering and technology.</w:t>
      </w:r>
    </w:p>
    <w:p w14:paraId="781D1195" w14:textId="77777777" w:rsidR="006038F2" w:rsidRPr="00900567" w:rsidRDefault="006038F2" w:rsidP="006038F2">
      <w:pPr>
        <w:rPr>
          <w:rFonts w:ascii="Tahoma" w:hAnsi="Tahoma" w:cs="Tahoma"/>
          <w:szCs w:val="24"/>
        </w:rPr>
      </w:pPr>
      <w:r w:rsidRPr="00900567">
        <w:rPr>
          <w:rFonts w:ascii="Tahoma" w:hAnsi="Tahoma" w:cs="Tahoma"/>
          <w:szCs w:val="24"/>
        </w:rPr>
        <w:t>POST provides balanced and accessible overviews of research, mainly in the form of '</w:t>
      </w:r>
      <w:hyperlink r:id="rId12" w:history="1">
        <w:r w:rsidRPr="00900567">
          <w:rPr>
            <w:rStyle w:val="Hyperlink"/>
            <w:rFonts w:ascii="Tahoma" w:hAnsi="Tahoma" w:cs="Tahoma"/>
            <w:szCs w:val="24"/>
          </w:rPr>
          <w:t>POSTnotes</w:t>
        </w:r>
      </w:hyperlink>
      <w:r w:rsidRPr="00900567">
        <w:rPr>
          <w:rFonts w:ascii="Tahoma" w:hAnsi="Tahoma" w:cs="Tahoma"/>
          <w:szCs w:val="24"/>
        </w:rPr>
        <w:t>'. These POSTnotes are based on reviews of the research literature and interviews with stakeholders from across academia, industry, government and the third sector that are reviewed by external experts.</w:t>
      </w:r>
    </w:p>
    <w:p w14:paraId="0E386A7B" w14:textId="77777777" w:rsidR="006038F2" w:rsidRPr="00900567" w:rsidRDefault="006038F2" w:rsidP="006038F2">
      <w:pPr>
        <w:rPr>
          <w:rFonts w:ascii="Tahoma" w:hAnsi="Tahoma" w:cs="Tahoma"/>
          <w:szCs w:val="24"/>
        </w:rPr>
      </w:pPr>
      <w:r w:rsidRPr="00900567">
        <w:rPr>
          <w:rFonts w:ascii="Tahoma" w:hAnsi="Tahoma" w:cs="Tahoma"/>
          <w:szCs w:val="24"/>
        </w:rPr>
        <w:t>POST runs seminars, receptions and other events on science and technology topics. It also runs several fellowship schemes with Research Councils, learned societies and charities, through which PhD students are sponsored to spend three months working at POST.</w:t>
      </w:r>
    </w:p>
    <w:p w14:paraId="2559B326" w14:textId="77777777" w:rsidR="006038F2" w:rsidRPr="00900567" w:rsidRDefault="006038F2" w:rsidP="006038F2">
      <w:pPr>
        <w:rPr>
          <w:rFonts w:ascii="Tahoma" w:hAnsi="Tahoma" w:cs="Tahoma"/>
          <w:szCs w:val="24"/>
        </w:rPr>
      </w:pPr>
      <w:r w:rsidRPr="00900567">
        <w:rPr>
          <w:rFonts w:ascii="Tahoma" w:hAnsi="Tahoma" w:cs="Tahoma"/>
          <w:bCs/>
          <w:szCs w:val="24"/>
        </w:rPr>
        <w:t>POST (and the wider Research &amp; Information team) is committed to increasing diversity and to maintaining an inclusive workplace culture. We welcome and encourage applications from underrepresented groups.</w:t>
      </w:r>
    </w:p>
    <w:p w14:paraId="7D3A70B3" w14:textId="77777777" w:rsidR="006038F2" w:rsidRPr="00900567" w:rsidRDefault="006038F2" w:rsidP="006038F2">
      <w:pPr>
        <w:rPr>
          <w:rFonts w:ascii="Tahoma" w:hAnsi="Tahoma" w:cs="Tahoma"/>
          <w:szCs w:val="24"/>
        </w:rPr>
      </w:pPr>
      <w:r w:rsidRPr="00900567">
        <w:rPr>
          <w:rFonts w:ascii="Tahoma" w:hAnsi="Tahoma" w:cs="Tahoma"/>
          <w:szCs w:val="24"/>
        </w:rPr>
        <w:t xml:space="preserve">Further information about POST is available on </w:t>
      </w:r>
      <w:hyperlink r:id="rId13" w:history="1">
        <w:r w:rsidRPr="00900567">
          <w:rPr>
            <w:rStyle w:val="Hyperlink"/>
            <w:rFonts w:ascii="Tahoma" w:hAnsi="Tahoma" w:cs="Tahoma"/>
            <w:szCs w:val="24"/>
          </w:rPr>
          <w:t>our website</w:t>
        </w:r>
      </w:hyperlink>
      <w:r w:rsidRPr="00900567">
        <w:rPr>
          <w:rFonts w:ascii="Tahoma" w:hAnsi="Tahoma" w:cs="Tahoma"/>
          <w:szCs w:val="24"/>
        </w:rPr>
        <w:t>.</w:t>
      </w:r>
    </w:p>
    <w:p w14:paraId="59E73A87" w14:textId="77777777" w:rsidR="00BD03D0" w:rsidRDefault="00BD03D0" w:rsidP="006038F2">
      <w:pPr>
        <w:rPr>
          <w:rFonts w:ascii="Tahoma" w:hAnsi="Tahoma" w:cs="Tahoma"/>
          <w:b/>
          <w:bCs/>
          <w:color w:val="373151"/>
          <w:szCs w:val="24"/>
          <w:highlight w:val="yellow"/>
        </w:rPr>
      </w:pPr>
    </w:p>
    <w:p w14:paraId="74805BA1" w14:textId="2C333B82" w:rsidR="00BD03D0" w:rsidRPr="00BD03D0" w:rsidRDefault="00BD03D0" w:rsidP="0CF5CEFA">
      <w:pPr>
        <w:rPr>
          <w:rFonts w:ascii="Tahoma" w:hAnsi="Tahoma" w:cs="Tahoma"/>
          <w:highlight w:val="yellow"/>
        </w:rPr>
      </w:pPr>
      <w:r w:rsidRPr="0CF5CEFA">
        <w:rPr>
          <w:rFonts w:ascii="Tahoma" w:hAnsi="Tahoma" w:cs="Tahoma"/>
          <w:b/>
          <w:bCs/>
          <w:color w:val="373151"/>
        </w:rPr>
        <w:t xml:space="preserve">The Institute of Food Science and Technology (IFST) </w:t>
      </w:r>
      <w:r w:rsidRPr="0CF5CEFA">
        <w:rPr>
          <w:rFonts w:ascii="Tahoma" w:hAnsi="Tahoma" w:cs="Tahoma"/>
        </w:rPr>
        <w:t>is the UK’s leading professional body for those involved in all aspects of food science and technology. IFST is an internationally respected independent membership body, supporting food professionals through knowledge sharing and professional recognition. IFST membership comprises individuals from a wide range of backgrounds, from students to experts, working across a wide range of disciplines within the sector.</w:t>
      </w:r>
      <w:r w:rsidR="27AC0B06" w:rsidRPr="0CF5CEFA">
        <w:rPr>
          <w:rFonts w:ascii="Tahoma" w:hAnsi="Tahoma" w:cs="Tahoma"/>
        </w:rPr>
        <w:t xml:space="preserve"> Visit the </w:t>
      </w:r>
      <w:hyperlink r:id="rId14">
        <w:r w:rsidR="27AC0B06" w:rsidRPr="0CF5CEFA">
          <w:rPr>
            <w:rStyle w:val="Hyperlink"/>
            <w:rFonts w:ascii="Tahoma" w:hAnsi="Tahoma" w:cs="Tahoma"/>
          </w:rPr>
          <w:t>IFST website here</w:t>
        </w:r>
      </w:hyperlink>
      <w:r w:rsidR="27AC0B06" w:rsidRPr="0CF5CEFA">
        <w:rPr>
          <w:rFonts w:ascii="Tahoma" w:hAnsi="Tahoma" w:cs="Tahoma"/>
        </w:rPr>
        <w:t>.</w:t>
      </w:r>
    </w:p>
    <w:p w14:paraId="66972107" w14:textId="03EF790D" w:rsidR="006038F2" w:rsidRPr="00BC1851" w:rsidRDefault="006038F2" w:rsidP="006038F2">
      <w:pPr>
        <w:rPr>
          <w:rFonts w:ascii="Tahoma" w:hAnsi="Tahoma" w:cs="Tahoma"/>
          <w:b/>
          <w:bCs/>
          <w:color w:val="373151"/>
          <w:sz w:val="26"/>
          <w:szCs w:val="26"/>
        </w:rPr>
      </w:pPr>
      <w:r w:rsidRPr="00900567">
        <w:rPr>
          <w:rFonts w:ascii="Tahoma" w:hAnsi="Tahoma" w:cs="Tahoma"/>
          <w:b/>
          <w:bCs/>
          <w:szCs w:val="24"/>
        </w:rPr>
        <w:br/>
      </w:r>
      <w:r w:rsidR="007E7FD8">
        <w:rPr>
          <w:rFonts w:ascii="Tahoma" w:hAnsi="Tahoma" w:cs="Tahoma"/>
          <w:b/>
          <w:bCs/>
          <w:color w:val="373151"/>
          <w:sz w:val="26"/>
          <w:szCs w:val="26"/>
        </w:rPr>
        <w:t>Role</w:t>
      </w:r>
      <w:r w:rsidRPr="00BC1851">
        <w:rPr>
          <w:rFonts w:ascii="Tahoma" w:hAnsi="Tahoma" w:cs="Tahoma"/>
          <w:b/>
          <w:bCs/>
          <w:color w:val="373151"/>
          <w:sz w:val="26"/>
          <w:szCs w:val="26"/>
        </w:rPr>
        <w:t xml:space="preserve"> Information</w:t>
      </w:r>
    </w:p>
    <w:p w14:paraId="7147B80F" w14:textId="34132134" w:rsidR="00BD03D0" w:rsidRDefault="006038F2" w:rsidP="1E823ECF">
      <w:pPr>
        <w:rPr>
          <w:rFonts w:ascii="Tahoma" w:hAnsi="Tahoma" w:cs="Tahoma"/>
          <w:highlight w:val="yellow"/>
        </w:rPr>
      </w:pPr>
      <w:r w:rsidRPr="1E823ECF">
        <w:rPr>
          <w:rFonts w:ascii="Tahoma" w:hAnsi="Tahoma" w:cs="Tahoma"/>
        </w:rPr>
        <w:t xml:space="preserve">POST </w:t>
      </w:r>
      <w:r w:rsidR="00B87A45" w:rsidRPr="1E823ECF">
        <w:rPr>
          <w:rFonts w:ascii="Tahoma" w:hAnsi="Tahoma" w:cs="Tahoma"/>
        </w:rPr>
        <w:t xml:space="preserve">and </w:t>
      </w:r>
      <w:r w:rsidR="00BD03D0" w:rsidRPr="1E823ECF">
        <w:rPr>
          <w:rFonts w:ascii="Tahoma" w:hAnsi="Tahoma" w:cs="Tahoma"/>
        </w:rPr>
        <w:t>IFST</w:t>
      </w:r>
      <w:r w:rsidR="00B87A45" w:rsidRPr="1E823ECF">
        <w:rPr>
          <w:rFonts w:ascii="Tahoma" w:hAnsi="Tahoma" w:cs="Tahoma"/>
        </w:rPr>
        <w:t xml:space="preserve"> are</w:t>
      </w:r>
      <w:r w:rsidRPr="1E823ECF">
        <w:rPr>
          <w:rFonts w:ascii="Tahoma" w:hAnsi="Tahoma" w:cs="Tahoma"/>
        </w:rPr>
        <w:t xml:space="preserve"> offering a three-month fellowship to</w:t>
      </w:r>
      <w:r w:rsidR="00253C85" w:rsidRPr="1E823ECF">
        <w:rPr>
          <w:rFonts w:ascii="Tahoma" w:hAnsi="Tahoma" w:cs="Tahoma"/>
        </w:rPr>
        <w:t xml:space="preserve"> </w:t>
      </w:r>
      <w:r w:rsidR="00D94768" w:rsidRPr="1E823ECF">
        <w:rPr>
          <w:rFonts w:ascii="Tahoma" w:hAnsi="Tahoma" w:cs="Tahoma"/>
        </w:rPr>
        <w:t>students in the second or third year of their PhD, undertaking research studies related to Food Science and Technology at a UK university. Students who are writing up their theses but have not yet graduated are eligible to apply.</w:t>
      </w:r>
      <w:r w:rsidR="65E2B312" w:rsidRPr="1E823ECF">
        <w:rPr>
          <w:rFonts w:ascii="Tahoma" w:hAnsi="Tahoma" w:cs="Tahoma"/>
        </w:rPr>
        <w:t xml:space="preserve"> Applicants do not have to be members of the IFST, although the IFST strongly encourages students to join and benefit from its </w:t>
      </w:r>
      <w:hyperlink r:id="rId15">
        <w:r w:rsidR="65E2B312" w:rsidRPr="1E823ECF">
          <w:rPr>
            <w:rStyle w:val="Hyperlink"/>
            <w:rFonts w:ascii="Tahoma" w:hAnsi="Tahoma" w:cs="Tahoma"/>
          </w:rPr>
          <w:t>membership</w:t>
        </w:r>
      </w:hyperlink>
      <w:r w:rsidR="65E2B312" w:rsidRPr="1E823ECF">
        <w:rPr>
          <w:rFonts w:ascii="Tahoma" w:hAnsi="Tahoma" w:cs="Tahoma"/>
        </w:rPr>
        <w:t>.</w:t>
      </w:r>
    </w:p>
    <w:p w14:paraId="7FCE256A" w14:textId="0E960796" w:rsidR="009D53A1" w:rsidRDefault="006038F2" w:rsidP="009D53A1">
      <w:pPr>
        <w:rPr>
          <w:rFonts w:ascii="Tahoma" w:hAnsi="Tahoma" w:cs="Tahoma"/>
        </w:rPr>
      </w:pPr>
      <w:r w:rsidRPr="0CF5CEFA">
        <w:rPr>
          <w:rFonts w:ascii="Tahoma" w:hAnsi="Tahoma" w:cs="Tahoma"/>
        </w:rPr>
        <w:t>The opportunity will be funded by</w:t>
      </w:r>
      <w:r w:rsidR="009D53A1" w:rsidRPr="0CF5CEFA">
        <w:rPr>
          <w:rFonts w:ascii="Tahoma" w:hAnsi="Tahoma" w:cs="Tahoma"/>
        </w:rPr>
        <w:t xml:space="preserve"> </w:t>
      </w:r>
      <w:r w:rsidR="00D94768" w:rsidRPr="0CF5CEFA">
        <w:rPr>
          <w:rFonts w:ascii="Tahoma" w:hAnsi="Tahoma" w:cs="Tahoma"/>
        </w:rPr>
        <w:t>IFST</w:t>
      </w:r>
      <w:r w:rsidR="009D53A1" w:rsidRPr="0CF5CEFA">
        <w:rPr>
          <w:rFonts w:ascii="Tahoma" w:hAnsi="Tahoma" w:cs="Tahoma"/>
        </w:rPr>
        <w:t xml:space="preserve"> and successful candidates will receive a payment of</w:t>
      </w:r>
      <w:r w:rsidR="009D53A1">
        <w:t xml:space="preserve"> </w:t>
      </w:r>
      <w:r w:rsidR="009D53A1" w:rsidRPr="00797E66">
        <w:rPr>
          <w:rFonts w:ascii="Tahoma" w:hAnsi="Tahoma" w:cs="Tahoma"/>
        </w:rPr>
        <w:t>£</w:t>
      </w:r>
      <w:r w:rsidR="35909A74" w:rsidRPr="00797E66">
        <w:rPr>
          <w:rFonts w:ascii="Tahoma" w:hAnsi="Tahoma" w:cs="Tahoma"/>
        </w:rPr>
        <w:t>7,</w:t>
      </w:r>
      <w:r w:rsidR="00797E66" w:rsidRPr="00797E66">
        <w:rPr>
          <w:rFonts w:ascii="Tahoma" w:hAnsi="Tahoma" w:cs="Tahoma"/>
        </w:rPr>
        <w:t>999</w:t>
      </w:r>
      <w:r w:rsidR="009D53A1" w:rsidRPr="00797E66">
        <w:rPr>
          <w:rFonts w:ascii="Tahoma" w:hAnsi="Tahoma" w:cs="Tahoma"/>
        </w:rPr>
        <w:t xml:space="preserve"> to</w:t>
      </w:r>
      <w:r w:rsidR="009D53A1" w:rsidRPr="0CF5CEFA">
        <w:rPr>
          <w:rFonts w:ascii="Tahoma" w:hAnsi="Tahoma" w:cs="Tahoma"/>
        </w:rPr>
        <w:t xml:space="preserve"> cover </w:t>
      </w:r>
      <w:r w:rsidR="00537168" w:rsidRPr="0CF5CEFA">
        <w:rPr>
          <w:rFonts w:ascii="Tahoma" w:hAnsi="Tahoma" w:cs="Tahoma"/>
        </w:rPr>
        <w:t xml:space="preserve">a 3-month extension to their PhD award, </w:t>
      </w:r>
      <w:r w:rsidR="00711267" w:rsidRPr="0CF5CEFA">
        <w:rPr>
          <w:rFonts w:ascii="Tahoma" w:hAnsi="Tahoma" w:cs="Tahoma"/>
        </w:rPr>
        <w:t>maintenance (including caring cost</w:t>
      </w:r>
      <w:r w:rsidR="00F43CD4" w:rsidRPr="0CF5CEFA">
        <w:rPr>
          <w:rFonts w:ascii="Tahoma" w:hAnsi="Tahoma" w:cs="Tahoma"/>
        </w:rPr>
        <w:t>s</w:t>
      </w:r>
      <w:r w:rsidR="00711267" w:rsidRPr="0CF5CEFA">
        <w:rPr>
          <w:rFonts w:ascii="Tahoma" w:hAnsi="Tahoma" w:cs="Tahoma"/>
        </w:rPr>
        <w:t>) and accommodation (including travel cost</w:t>
      </w:r>
      <w:r w:rsidR="00F43CD4" w:rsidRPr="0CF5CEFA">
        <w:rPr>
          <w:rFonts w:ascii="Tahoma" w:hAnsi="Tahoma" w:cs="Tahoma"/>
        </w:rPr>
        <w:t>s</w:t>
      </w:r>
      <w:r w:rsidR="00711267" w:rsidRPr="0CF5CEFA">
        <w:rPr>
          <w:rFonts w:ascii="Tahoma" w:hAnsi="Tahoma" w:cs="Tahoma"/>
        </w:rPr>
        <w:t xml:space="preserve"> for relocation).</w:t>
      </w:r>
    </w:p>
    <w:p w14:paraId="4EDAF4D7" w14:textId="35AB82A6" w:rsidR="006038F2" w:rsidRPr="00900567" w:rsidRDefault="006038F2" w:rsidP="006038F2">
      <w:pPr>
        <w:rPr>
          <w:rFonts w:ascii="Tahoma" w:hAnsi="Tahoma" w:cs="Tahoma"/>
          <w:szCs w:val="24"/>
        </w:rPr>
      </w:pPr>
      <w:r w:rsidRPr="00900567">
        <w:rPr>
          <w:rFonts w:ascii="Tahoma" w:hAnsi="Tahoma" w:cs="Tahoma"/>
          <w:szCs w:val="24"/>
        </w:rPr>
        <w:t>A PhD Fellowship is an exciting opportunity to gain real-world experience of the how research evidence is communicated to decision makers.</w:t>
      </w:r>
    </w:p>
    <w:p w14:paraId="40EFBA24" w14:textId="4AB17DE1" w:rsidR="006038F2" w:rsidRPr="00900567" w:rsidRDefault="006038F2" w:rsidP="006038F2">
      <w:pPr>
        <w:rPr>
          <w:rFonts w:ascii="Tahoma" w:hAnsi="Tahoma" w:cs="Tahoma"/>
          <w:szCs w:val="24"/>
        </w:rPr>
      </w:pPr>
      <w:r w:rsidRPr="00900567">
        <w:rPr>
          <w:rFonts w:ascii="Tahoma" w:hAnsi="Tahoma" w:cs="Tahoma"/>
          <w:szCs w:val="24"/>
        </w:rPr>
        <w:t xml:space="preserve">PhD Fellows join POST (or a Select Committee, the House of Commons Library or the House of Lords Library) for short-term secondments. Their role is to support the use of research evidence in Parliament. Most PhD Fellows are based at POST and during their time they produce a </w:t>
      </w:r>
      <w:r w:rsidRPr="00873342">
        <w:rPr>
          <w:rFonts w:ascii="Tahoma" w:hAnsi="Tahoma" w:cs="Tahoma"/>
          <w:szCs w:val="24"/>
        </w:rPr>
        <w:t>POSTnote</w:t>
      </w:r>
      <w:r w:rsidRPr="00900567">
        <w:rPr>
          <w:rFonts w:ascii="Tahoma" w:hAnsi="Tahoma" w:cs="Tahoma"/>
          <w:szCs w:val="24"/>
        </w:rPr>
        <w:t>, which is a four-page summary on emerging science, technology or social science topic that is relevant and timely for Parliament. POSTnotes are widely used as briefing material by Parliamentarians. PhD Fellows may also contribute to a longer report, assist a Select Committee in a current inquiry, and/or carry out related activities on an area of public policy. The exact role will be determined by the POST Board or relevant host parliamentary team.</w:t>
      </w:r>
    </w:p>
    <w:p w14:paraId="47C4CF58" w14:textId="44D3D93B" w:rsidR="006038F2" w:rsidRPr="00900567" w:rsidRDefault="006038F2" w:rsidP="006038F2">
      <w:pPr>
        <w:rPr>
          <w:rFonts w:ascii="Tahoma" w:hAnsi="Tahoma" w:cs="Tahoma"/>
          <w:szCs w:val="24"/>
        </w:rPr>
      </w:pPr>
      <w:r w:rsidRPr="00900567">
        <w:rPr>
          <w:rFonts w:ascii="Tahoma" w:hAnsi="Tahoma" w:cs="Tahoma"/>
          <w:szCs w:val="24"/>
        </w:rPr>
        <w:t xml:space="preserve">POST is a strictly non-partisan organisation; PhD Fellows are expected to abstain from any </w:t>
      </w:r>
      <w:r w:rsidR="00A72B4C" w:rsidRPr="00900567">
        <w:rPr>
          <w:rFonts w:ascii="Tahoma" w:hAnsi="Tahoma" w:cs="Tahoma"/>
          <w:szCs w:val="24"/>
        </w:rPr>
        <w:t>party-political</w:t>
      </w:r>
      <w:r w:rsidRPr="00900567">
        <w:rPr>
          <w:rFonts w:ascii="Tahoma" w:hAnsi="Tahoma" w:cs="Tahoma"/>
          <w:szCs w:val="24"/>
        </w:rPr>
        <w:t xml:space="preserve"> activity and generally to uphold the principles of parliamentary service, including a commitment to confidentiality and impartiality, during their time in Parliament. In all cases, PhD Fellows are encouraged to interact closely with people and activities in the two Houses of Parliament, including Select committees, MPs and Peers, their support services, 'All-Party Parliamentary Group' meetings and the very wide range of other activities at the Palace of Westminster. Access to conferences, workshops and seminars can be arranged.</w:t>
      </w:r>
    </w:p>
    <w:p w14:paraId="76B277E5" w14:textId="2AC8B550" w:rsidR="009F7ADD" w:rsidRDefault="006038F2" w:rsidP="0134CEE4">
      <w:pPr>
        <w:rPr>
          <w:rFonts w:ascii="Tahoma" w:hAnsi="Tahoma" w:cs="Tahoma"/>
        </w:rPr>
      </w:pPr>
      <w:r w:rsidRPr="0134CEE4">
        <w:rPr>
          <w:rFonts w:ascii="Tahoma" w:hAnsi="Tahoma" w:cs="Tahoma"/>
        </w:rPr>
        <w:t xml:space="preserve">The fellowship can be carried out full-time for three months or part-time over a longer period. Successful applicants will be expected to start their fellowship between </w:t>
      </w:r>
      <w:r w:rsidR="00E4450D" w:rsidRPr="0134CEE4">
        <w:rPr>
          <w:rFonts w:ascii="Tahoma" w:hAnsi="Tahoma" w:cs="Tahoma"/>
        </w:rPr>
        <w:t>Sept</w:t>
      </w:r>
      <w:r w:rsidR="005208D9" w:rsidRPr="0134CEE4">
        <w:rPr>
          <w:rFonts w:ascii="Tahoma" w:hAnsi="Tahoma" w:cs="Tahoma"/>
        </w:rPr>
        <w:t>ember</w:t>
      </w:r>
      <w:r w:rsidR="00106403" w:rsidRPr="0134CEE4">
        <w:rPr>
          <w:rFonts w:ascii="Tahoma" w:hAnsi="Tahoma" w:cs="Tahoma"/>
        </w:rPr>
        <w:t xml:space="preserve"> </w:t>
      </w:r>
      <w:r w:rsidR="00370CF8" w:rsidRPr="0134CEE4">
        <w:rPr>
          <w:rFonts w:ascii="Tahoma" w:hAnsi="Tahoma" w:cs="Tahoma"/>
        </w:rPr>
        <w:t>202</w:t>
      </w:r>
      <w:r w:rsidR="00152C23">
        <w:rPr>
          <w:rFonts w:ascii="Tahoma" w:hAnsi="Tahoma" w:cs="Tahoma"/>
        </w:rPr>
        <w:t xml:space="preserve">4 </w:t>
      </w:r>
      <w:r w:rsidR="00370CF8" w:rsidRPr="0134CEE4">
        <w:rPr>
          <w:rFonts w:ascii="Tahoma" w:hAnsi="Tahoma" w:cs="Tahoma"/>
        </w:rPr>
        <w:t xml:space="preserve">and </w:t>
      </w:r>
      <w:r w:rsidR="00152C23">
        <w:rPr>
          <w:rFonts w:ascii="Tahoma" w:hAnsi="Tahoma" w:cs="Tahoma"/>
        </w:rPr>
        <w:t>April</w:t>
      </w:r>
      <w:r w:rsidR="006D4E69" w:rsidRPr="0134CEE4">
        <w:rPr>
          <w:rFonts w:ascii="Tahoma" w:hAnsi="Tahoma" w:cs="Tahoma"/>
        </w:rPr>
        <w:t xml:space="preserve"> 202</w:t>
      </w:r>
      <w:r w:rsidR="00152C23">
        <w:rPr>
          <w:rFonts w:ascii="Tahoma" w:hAnsi="Tahoma" w:cs="Tahoma"/>
        </w:rPr>
        <w:t>5</w:t>
      </w:r>
      <w:r w:rsidRPr="0134CEE4">
        <w:rPr>
          <w:rFonts w:ascii="Tahoma" w:hAnsi="Tahoma" w:cs="Tahoma"/>
        </w:rPr>
        <w:t>. The exact start date is to be agreed between the applicant, POST, and the applicant's supervisor.</w:t>
      </w:r>
    </w:p>
    <w:p w14:paraId="046FFD9F" w14:textId="2C4744BD" w:rsidR="009F7ADD" w:rsidRPr="009F7ADD" w:rsidRDefault="009F7ADD" w:rsidP="006038F2">
      <w:pPr>
        <w:rPr>
          <w:rFonts w:ascii="Tahoma" w:hAnsi="Tahoma" w:cs="Tahoma"/>
          <w:szCs w:val="24"/>
        </w:rPr>
      </w:pPr>
      <w:r>
        <w:rPr>
          <w:rFonts w:ascii="Tahoma" w:hAnsi="Tahoma" w:cs="Tahoma"/>
          <w:szCs w:val="24"/>
        </w:rPr>
        <w:t>Following the placement, the Fellow</w:t>
      </w:r>
      <w:r w:rsidRPr="009F7ADD">
        <w:rPr>
          <w:rFonts w:ascii="Tahoma" w:hAnsi="Tahoma" w:cs="Tahoma"/>
          <w:szCs w:val="24"/>
        </w:rPr>
        <w:t xml:space="preserve"> will be asked to write a report/article on their time spent at POST. In this article the </w:t>
      </w:r>
      <w:r>
        <w:rPr>
          <w:rFonts w:ascii="Tahoma" w:hAnsi="Tahoma" w:cs="Tahoma"/>
          <w:szCs w:val="24"/>
        </w:rPr>
        <w:t>Fellow</w:t>
      </w:r>
      <w:r w:rsidRPr="009F7ADD">
        <w:rPr>
          <w:rFonts w:ascii="Tahoma" w:hAnsi="Tahoma" w:cs="Tahoma"/>
          <w:szCs w:val="24"/>
        </w:rPr>
        <w:t xml:space="preserve"> can describe their experience and/or talk about and explain the POSTnotes they worked on during their time. The article will be published in the monthly FS&amp;T newsletter which is sent to all IFST members.</w:t>
      </w:r>
    </w:p>
    <w:p w14:paraId="70AB53EE" w14:textId="78E0B59E" w:rsidR="006038F2" w:rsidRPr="00900567" w:rsidRDefault="006038F2" w:rsidP="006038F2">
      <w:pPr>
        <w:rPr>
          <w:rFonts w:ascii="Tahoma" w:hAnsi="Tahoma" w:cs="Tahoma"/>
          <w:szCs w:val="24"/>
        </w:rPr>
      </w:pPr>
      <w:r w:rsidRPr="00900567">
        <w:rPr>
          <w:rFonts w:ascii="Tahoma" w:hAnsi="Tahoma" w:cs="Tahoma"/>
          <w:szCs w:val="24"/>
        </w:rPr>
        <w:t xml:space="preserve">For more information on how to apply, please see the </w:t>
      </w:r>
      <w:r w:rsidR="00BC1851" w:rsidRPr="00BC1851">
        <w:rPr>
          <w:rFonts w:ascii="Tahoma" w:hAnsi="Tahoma" w:cs="Tahoma"/>
          <w:b/>
          <w:bCs/>
          <w:szCs w:val="24"/>
        </w:rPr>
        <w:t>application</w:t>
      </w:r>
      <w:r w:rsidR="00BC1851">
        <w:rPr>
          <w:rFonts w:ascii="Tahoma" w:hAnsi="Tahoma" w:cs="Tahoma"/>
          <w:szCs w:val="24"/>
        </w:rPr>
        <w:t xml:space="preserve"> </w:t>
      </w:r>
      <w:r w:rsidRPr="00BC1851">
        <w:rPr>
          <w:rFonts w:ascii="Tahoma" w:hAnsi="Tahoma" w:cs="Tahoma"/>
          <w:b/>
          <w:bCs/>
          <w:szCs w:val="24"/>
        </w:rPr>
        <w:t xml:space="preserve">guidance </w:t>
      </w:r>
      <w:r w:rsidR="00E34178" w:rsidRPr="00BC1851">
        <w:rPr>
          <w:rFonts w:ascii="Tahoma" w:hAnsi="Tahoma" w:cs="Tahoma"/>
          <w:b/>
          <w:bCs/>
          <w:szCs w:val="24"/>
        </w:rPr>
        <w:t>in part 2 of this document</w:t>
      </w:r>
      <w:r w:rsidRPr="00900567">
        <w:rPr>
          <w:rFonts w:ascii="Tahoma" w:hAnsi="Tahoma" w:cs="Tahoma"/>
          <w:szCs w:val="24"/>
        </w:rPr>
        <w:t xml:space="preserve">. For any further information about the POST and our fellowships, please see our </w:t>
      </w:r>
      <w:hyperlink r:id="rId16" w:history="1">
        <w:r w:rsidRPr="00900567">
          <w:rPr>
            <w:rStyle w:val="Hyperlink"/>
            <w:rFonts w:ascii="Tahoma" w:hAnsi="Tahoma" w:cs="Tahoma"/>
            <w:szCs w:val="24"/>
          </w:rPr>
          <w:t>frequently asked questions</w:t>
        </w:r>
      </w:hyperlink>
      <w:r w:rsidRPr="00900567">
        <w:rPr>
          <w:rFonts w:ascii="Tahoma" w:hAnsi="Tahoma" w:cs="Tahoma"/>
          <w:szCs w:val="24"/>
        </w:rPr>
        <w:t xml:space="preserve"> page on our website.</w:t>
      </w:r>
    </w:p>
    <w:p w14:paraId="77BFC0CD" w14:textId="77777777" w:rsidR="006038F2" w:rsidRPr="00BC1851" w:rsidRDefault="006038F2" w:rsidP="006038F2">
      <w:pPr>
        <w:rPr>
          <w:rFonts w:ascii="Tahoma" w:hAnsi="Tahoma" w:cs="Tahoma"/>
          <w:b/>
          <w:bCs/>
          <w:color w:val="373151"/>
          <w:sz w:val="26"/>
          <w:szCs w:val="26"/>
        </w:rPr>
      </w:pPr>
      <w:r w:rsidRPr="00900567">
        <w:rPr>
          <w:rFonts w:ascii="Tahoma" w:hAnsi="Tahoma" w:cs="Tahoma"/>
          <w:b/>
          <w:bCs/>
          <w:szCs w:val="24"/>
        </w:rPr>
        <w:br/>
      </w:r>
      <w:r w:rsidRPr="00BC1851">
        <w:rPr>
          <w:rFonts w:ascii="Tahoma" w:hAnsi="Tahoma" w:cs="Tahoma"/>
          <w:b/>
          <w:bCs/>
          <w:color w:val="373151"/>
          <w:sz w:val="26"/>
          <w:szCs w:val="26"/>
        </w:rPr>
        <w:t>Responsibilities</w:t>
      </w:r>
    </w:p>
    <w:p w14:paraId="125475AE" w14:textId="77777777" w:rsidR="006038F2" w:rsidRPr="00900567" w:rsidRDefault="006038F2" w:rsidP="006038F2">
      <w:pPr>
        <w:rPr>
          <w:rFonts w:ascii="Tahoma" w:hAnsi="Tahoma" w:cs="Tahoma"/>
          <w:szCs w:val="24"/>
        </w:rPr>
      </w:pPr>
      <w:r w:rsidRPr="00900567">
        <w:rPr>
          <w:rFonts w:ascii="Tahoma" w:hAnsi="Tahoma" w:cs="Tahoma"/>
          <w:szCs w:val="24"/>
        </w:rPr>
        <w:t>PhD Fellows may be asked to complete a range of different activities. These typically include:</w:t>
      </w:r>
    </w:p>
    <w:p w14:paraId="4D335BC4" w14:textId="77777777" w:rsidR="006038F2" w:rsidRPr="00900567" w:rsidRDefault="006038F2" w:rsidP="006038F2">
      <w:pPr>
        <w:numPr>
          <w:ilvl w:val="0"/>
          <w:numId w:val="10"/>
        </w:numPr>
        <w:rPr>
          <w:rFonts w:ascii="Tahoma" w:hAnsi="Tahoma" w:cs="Tahoma"/>
          <w:szCs w:val="24"/>
        </w:rPr>
      </w:pPr>
      <w:r w:rsidRPr="00900567">
        <w:rPr>
          <w:rFonts w:ascii="Tahoma" w:hAnsi="Tahoma" w:cs="Tahoma"/>
          <w:szCs w:val="24"/>
        </w:rPr>
        <w:t>Identifying and liaising with a wide range of interested parties including industry, academia, regulatory bodies, non-governmental organisations and government</w:t>
      </w:r>
    </w:p>
    <w:p w14:paraId="465459F3" w14:textId="77777777" w:rsidR="006038F2" w:rsidRPr="00900567" w:rsidRDefault="006038F2" w:rsidP="006038F2">
      <w:pPr>
        <w:numPr>
          <w:ilvl w:val="0"/>
          <w:numId w:val="10"/>
        </w:numPr>
        <w:rPr>
          <w:rFonts w:ascii="Tahoma" w:hAnsi="Tahoma" w:cs="Tahoma"/>
          <w:szCs w:val="24"/>
        </w:rPr>
      </w:pPr>
      <w:r w:rsidRPr="00900567">
        <w:rPr>
          <w:rFonts w:ascii="Tahoma" w:hAnsi="Tahoma" w:cs="Tahoma"/>
          <w:szCs w:val="24"/>
        </w:rPr>
        <w:t>Analysing research evidence from a range of sources, most likely outside of your specialism</w:t>
      </w:r>
    </w:p>
    <w:p w14:paraId="2D0BA0C3" w14:textId="77777777" w:rsidR="006038F2" w:rsidRPr="00900567" w:rsidRDefault="006038F2" w:rsidP="006038F2">
      <w:pPr>
        <w:numPr>
          <w:ilvl w:val="0"/>
          <w:numId w:val="10"/>
        </w:numPr>
        <w:rPr>
          <w:rFonts w:ascii="Tahoma" w:hAnsi="Tahoma" w:cs="Tahoma"/>
          <w:szCs w:val="24"/>
        </w:rPr>
      </w:pPr>
      <w:r w:rsidRPr="00900567">
        <w:rPr>
          <w:rFonts w:ascii="Tahoma" w:hAnsi="Tahoma" w:cs="Tahoma"/>
          <w:szCs w:val="24"/>
        </w:rPr>
        <w:t>Drafting concise, understandable and impartial briefing materials for a non-specialist audience</w:t>
      </w:r>
    </w:p>
    <w:p w14:paraId="32231861" w14:textId="77777777" w:rsidR="006038F2" w:rsidRPr="00900567" w:rsidRDefault="006038F2" w:rsidP="006038F2">
      <w:pPr>
        <w:numPr>
          <w:ilvl w:val="0"/>
          <w:numId w:val="10"/>
        </w:numPr>
        <w:rPr>
          <w:rFonts w:ascii="Tahoma" w:hAnsi="Tahoma" w:cs="Tahoma"/>
          <w:szCs w:val="24"/>
        </w:rPr>
      </w:pPr>
      <w:r w:rsidRPr="00900567">
        <w:rPr>
          <w:rFonts w:ascii="Tahoma" w:hAnsi="Tahoma" w:cs="Tahoma"/>
          <w:szCs w:val="24"/>
        </w:rPr>
        <w:t>Responding to comments from internal and external peer reviewers</w:t>
      </w:r>
    </w:p>
    <w:p w14:paraId="076B1C48" w14:textId="77777777" w:rsidR="006038F2" w:rsidRPr="00900567" w:rsidRDefault="006038F2" w:rsidP="006038F2">
      <w:pPr>
        <w:rPr>
          <w:rFonts w:ascii="Tahoma" w:hAnsi="Tahoma" w:cs="Tahoma"/>
          <w:b/>
          <w:bCs/>
          <w:szCs w:val="24"/>
        </w:rPr>
      </w:pPr>
    </w:p>
    <w:p w14:paraId="33289DDF" w14:textId="77777777" w:rsidR="006038F2" w:rsidRPr="00BC1851" w:rsidRDefault="006038F2" w:rsidP="006038F2">
      <w:pPr>
        <w:rPr>
          <w:rFonts w:ascii="Tahoma" w:hAnsi="Tahoma" w:cs="Tahoma"/>
          <w:color w:val="373151"/>
          <w:sz w:val="26"/>
          <w:szCs w:val="26"/>
        </w:rPr>
      </w:pPr>
      <w:r w:rsidRPr="00BC1851">
        <w:rPr>
          <w:rFonts w:ascii="Tahoma" w:hAnsi="Tahoma" w:cs="Tahoma"/>
          <w:b/>
          <w:bCs/>
          <w:color w:val="373151"/>
          <w:sz w:val="26"/>
          <w:szCs w:val="26"/>
        </w:rPr>
        <w:t>Security</w:t>
      </w:r>
    </w:p>
    <w:p w14:paraId="383D31D4" w14:textId="33785FF4" w:rsidR="006038F2" w:rsidRPr="00900567" w:rsidRDefault="006038F2" w:rsidP="1E823ECF">
      <w:pPr>
        <w:rPr>
          <w:rFonts w:ascii="Tahoma" w:hAnsi="Tahoma" w:cs="Tahoma"/>
        </w:rPr>
      </w:pPr>
      <w:r w:rsidRPr="1E823ECF">
        <w:rPr>
          <w:rFonts w:ascii="Tahoma" w:hAnsi="Tahoma" w:cs="Tahoma"/>
        </w:rPr>
        <w:t xml:space="preserve">Successful candidates will be required to complete pre-employment checks. This includes security vetting to Counter Terrorist Check (CTC) level. All successful candidates are required to pass these checks before an offer can be confirmed. You should be aware that if you have resided outside of the UK for a total of more than two of the last five years, you are not eligible to receive security clearance to work on the Parliamentary Estate. </w:t>
      </w:r>
      <w:hyperlink r:id="rId17">
        <w:r w:rsidRPr="1E823ECF">
          <w:rPr>
            <w:rStyle w:val="Hyperlink"/>
            <w:rFonts w:ascii="Tahoma" w:hAnsi="Tahoma" w:cs="Tahoma"/>
          </w:rPr>
          <w:t>Click here</w:t>
        </w:r>
      </w:hyperlink>
      <w:r w:rsidRPr="1E823ECF">
        <w:rPr>
          <w:rFonts w:ascii="Tahoma" w:hAnsi="Tahoma" w:cs="Tahoma"/>
        </w:rPr>
        <w:t xml:space="preserve"> for further information.</w:t>
      </w:r>
    </w:p>
    <w:p w14:paraId="1EAD663D" w14:textId="77777777" w:rsidR="006038F2" w:rsidRPr="00BC1851" w:rsidRDefault="006038F2" w:rsidP="006038F2">
      <w:pPr>
        <w:rPr>
          <w:rFonts w:ascii="Tahoma" w:hAnsi="Tahoma" w:cs="Tahoma"/>
          <w:b/>
          <w:bCs/>
          <w:color w:val="373151"/>
          <w:sz w:val="26"/>
          <w:szCs w:val="26"/>
        </w:rPr>
      </w:pPr>
      <w:r w:rsidRPr="00900567">
        <w:rPr>
          <w:rFonts w:ascii="Tahoma" w:hAnsi="Tahoma" w:cs="Tahoma"/>
          <w:b/>
          <w:bCs/>
          <w:szCs w:val="24"/>
        </w:rPr>
        <w:br/>
      </w:r>
      <w:r w:rsidRPr="00BC1851">
        <w:rPr>
          <w:rFonts w:ascii="Tahoma" w:hAnsi="Tahoma" w:cs="Tahoma"/>
          <w:b/>
          <w:bCs/>
          <w:color w:val="373151"/>
          <w:sz w:val="26"/>
          <w:szCs w:val="26"/>
        </w:rPr>
        <w:t>Hours</w:t>
      </w:r>
    </w:p>
    <w:p w14:paraId="7D37EBED" w14:textId="77777777" w:rsidR="006038F2" w:rsidRPr="00900567" w:rsidRDefault="006038F2" w:rsidP="0134CEE4">
      <w:pPr>
        <w:rPr>
          <w:rFonts w:ascii="Tahoma" w:hAnsi="Tahoma" w:cs="Tahoma"/>
          <w:b/>
          <w:bCs/>
        </w:rPr>
      </w:pPr>
      <w:r w:rsidRPr="0CF5CEFA">
        <w:rPr>
          <w:rFonts w:ascii="Tahoma" w:hAnsi="Tahoma" w:cs="Tahoma"/>
        </w:rPr>
        <w:t>PhD Fellows can work full-time or part-time hours. Fellows can work in POST’s offices in Westminster or work remotely. If you are successful in your application, we will discuss the hours and location of the fellowship with you.</w:t>
      </w:r>
    </w:p>
    <w:p w14:paraId="6562E505" w14:textId="77777777" w:rsidR="006038F2" w:rsidRPr="00900567" w:rsidRDefault="006038F2" w:rsidP="006038F2">
      <w:pPr>
        <w:rPr>
          <w:rFonts w:ascii="Tahoma" w:hAnsi="Tahoma" w:cs="Tahoma"/>
          <w:b/>
          <w:bCs/>
          <w:szCs w:val="24"/>
        </w:rPr>
      </w:pPr>
      <w:r w:rsidRPr="00900567">
        <w:rPr>
          <w:rFonts w:ascii="Tahoma" w:hAnsi="Tahoma" w:cs="Tahoma"/>
          <w:szCs w:val="24"/>
        </w:rPr>
        <w:t xml:space="preserve">Net conditions full-time working hours for staff of the House are 36 hours per week. This </w:t>
      </w:r>
      <w:r w:rsidRPr="00900567">
        <w:rPr>
          <w:rFonts w:ascii="Tahoma" w:hAnsi="Tahoma" w:cs="Tahoma"/>
          <w:szCs w:val="24"/>
        </w:rPr>
        <w:br/>
        <w:t xml:space="preserve">excludes daily meal breaks of one hour. POST offers flexible hours and the exact daily times of attendance will be agreed with line management. </w:t>
      </w:r>
    </w:p>
    <w:p w14:paraId="1DF8EFD2" w14:textId="77777777" w:rsidR="006038F2" w:rsidRPr="00900567" w:rsidRDefault="006038F2" w:rsidP="006038F2">
      <w:pPr>
        <w:rPr>
          <w:rFonts w:ascii="Tahoma" w:hAnsi="Tahoma" w:cs="Tahoma"/>
          <w:szCs w:val="24"/>
        </w:rPr>
      </w:pPr>
    </w:p>
    <w:p w14:paraId="7215208E" w14:textId="77777777" w:rsidR="006038F2" w:rsidRPr="00BC1851" w:rsidRDefault="006038F2" w:rsidP="006038F2">
      <w:pPr>
        <w:rPr>
          <w:rFonts w:ascii="Tahoma" w:hAnsi="Tahoma" w:cs="Tahoma"/>
          <w:b/>
          <w:bCs/>
          <w:color w:val="373151"/>
          <w:sz w:val="26"/>
          <w:szCs w:val="26"/>
        </w:rPr>
      </w:pPr>
      <w:r w:rsidRPr="00BC1851">
        <w:rPr>
          <w:rFonts w:ascii="Tahoma" w:hAnsi="Tahoma" w:cs="Tahoma"/>
          <w:b/>
          <w:bCs/>
          <w:color w:val="373151"/>
          <w:sz w:val="26"/>
          <w:szCs w:val="26"/>
        </w:rPr>
        <w:t>Workplace Adjustments</w:t>
      </w:r>
    </w:p>
    <w:p w14:paraId="2F8EDC8D" w14:textId="5C0ACF54" w:rsidR="006038F2" w:rsidRPr="00900567" w:rsidRDefault="006038F2" w:rsidP="006038F2">
      <w:pPr>
        <w:rPr>
          <w:rFonts w:ascii="Tahoma" w:hAnsi="Tahoma" w:cs="Tahoma"/>
          <w:szCs w:val="24"/>
        </w:rPr>
      </w:pPr>
      <w:r w:rsidRPr="00900567">
        <w:rPr>
          <w:rFonts w:ascii="Tahoma" w:hAnsi="Tahoma" w:cs="Tahoma"/>
          <w:szCs w:val="24"/>
        </w:rPr>
        <w:t>As an inclusive employer, the House of Commons supports individuals in need of workplace adjustments. The workplace adjustment process prevents, reduces or removes problems you might face at work. Adjustments can be requested to help with obstacles relating to mental health, and physical or non-physical requirements. You can request a workplace adjustment if you have a disability or suffer from a difficulty or disadvantage in your workplace.</w:t>
      </w:r>
    </w:p>
    <w:p w14:paraId="16AFD588" w14:textId="77777777" w:rsidR="006038F2" w:rsidRPr="00BC1851" w:rsidRDefault="006038F2" w:rsidP="006038F2">
      <w:pPr>
        <w:rPr>
          <w:rFonts w:ascii="Tahoma" w:hAnsi="Tahoma" w:cs="Tahoma"/>
          <w:b/>
          <w:bCs/>
          <w:color w:val="373151"/>
          <w:sz w:val="26"/>
          <w:szCs w:val="26"/>
        </w:rPr>
      </w:pPr>
      <w:r w:rsidRPr="00900567">
        <w:rPr>
          <w:rFonts w:ascii="Tahoma" w:hAnsi="Tahoma" w:cs="Tahoma"/>
          <w:b/>
          <w:bCs/>
          <w:szCs w:val="24"/>
        </w:rPr>
        <w:br/>
      </w:r>
      <w:r w:rsidRPr="00BC1851">
        <w:rPr>
          <w:rFonts w:ascii="Tahoma" w:hAnsi="Tahoma" w:cs="Tahoma"/>
          <w:b/>
          <w:bCs/>
          <w:color w:val="373151"/>
          <w:sz w:val="26"/>
          <w:szCs w:val="26"/>
        </w:rPr>
        <w:t>Application and Selection Process</w:t>
      </w:r>
    </w:p>
    <w:p w14:paraId="729F80BE" w14:textId="2D268A65" w:rsidR="006038F2" w:rsidRPr="00900567" w:rsidRDefault="006038F2" w:rsidP="006038F2">
      <w:pPr>
        <w:rPr>
          <w:rFonts w:ascii="Tahoma" w:hAnsi="Tahoma" w:cs="Tahoma"/>
          <w:szCs w:val="24"/>
        </w:rPr>
      </w:pPr>
      <w:r w:rsidRPr="00900567">
        <w:rPr>
          <w:rFonts w:ascii="Tahoma" w:hAnsi="Tahoma" w:cs="Tahoma"/>
          <w:szCs w:val="24"/>
        </w:rPr>
        <w:t>Below is a summary of the application and selection process. For more information on how to apply,</w:t>
      </w:r>
      <w:r w:rsidR="00477726">
        <w:rPr>
          <w:rFonts w:ascii="Tahoma" w:hAnsi="Tahoma" w:cs="Tahoma"/>
          <w:szCs w:val="24"/>
        </w:rPr>
        <w:t xml:space="preserve"> and to access the relevant </w:t>
      </w:r>
      <w:r w:rsidR="005E4C72">
        <w:rPr>
          <w:rFonts w:ascii="Tahoma" w:hAnsi="Tahoma" w:cs="Tahoma"/>
          <w:szCs w:val="24"/>
        </w:rPr>
        <w:t>forms,</w:t>
      </w:r>
      <w:r w:rsidRPr="00900567">
        <w:rPr>
          <w:rFonts w:ascii="Tahoma" w:hAnsi="Tahoma" w:cs="Tahoma"/>
          <w:szCs w:val="24"/>
        </w:rPr>
        <w:t xml:space="preserve"> please see the </w:t>
      </w:r>
      <w:r w:rsidR="0081629E">
        <w:rPr>
          <w:rFonts w:ascii="Tahoma" w:hAnsi="Tahoma" w:cs="Tahoma"/>
          <w:szCs w:val="24"/>
        </w:rPr>
        <w:t xml:space="preserve">application </w:t>
      </w:r>
      <w:r w:rsidRPr="00900567">
        <w:rPr>
          <w:rFonts w:ascii="Tahoma" w:hAnsi="Tahoma" w:cs="Tahoma"/>
          <w:szCs w:val="24"/>
        </w:rPr>
        <w:t xml:space="preserve">guidance </w:t>
      </w:r>
      <w:r w:rsidR="0081629E">
        <w:rPr>
          <w:rFonts w:ascii="Tahoma" w:hAnsi="Tahoma" w:cs="Tahoma"/>
          <w:szCs w:val="24"/>
        </w:rPr>
        <w:t xml:space="preserve">in </w:t>
      </w:r>
      <w:r w:rsidR="00344F98">
        <w:rPr>
          <w:rFonts w:ascii="Tahoma" w:hAnsi="Tahoma" w:cs="Tahoma"/>
          <w:szCs w:val="24"/>
        </w:rPr>
        <w:t>part 2 of this document</w:t>
      </w:r>
      <w:r w:rsidRPr="00900567">
        <w:rPr>
          <w:rFonts w:ascii="Tahoma" w:hAnsi="Tahoma" w:cs="Tahoma"/>
          <w:szCs w:val="24"/>
        </w:rPr>
        <w:t xml:space="preserve">. </w:t>
      </w:r>
    </w:p>
    <w:p w14:paraId="6C1AFE05" w14:textId="4ED08F95" w:rsidR="006038F2" w:rsidRPr="00900567" w:rsidRDefault="006038F2" w:rsidP="1E823ECF">
      <w:pPr>
        <w:rPr>
          <w:rFonts w:ascii="Tahoma" w:hAnsi="Tahoma" w:cs="Tahoma"/>
        </w:rPr>
      </w:pPr>
      <w:r w:rsidRPr="1E823ECF">
        <w:rPr>
          <w:rFonts w:ascii="Tahoma" w:hAnsi="Tahoma" w:cs="Tahoma"/>
        </w:rPr>
        <w:t>In the first instance, applicants should submit:</w:t>
      </w:r>
    </w:p>
    <w:p w14:paraId="427B54F6" w14:textId="3B07E963" w:rsidR="763DBC3E" w:rsidRDefault="763DBC3E" w:rsidP="1E823ECF">
      <w:pPr>
        <w:numPr>
          <w:ilvl w:val="0"/>
          <w:numId w:val="12"/>
        </w:numPr>
        <w:rPr>
          <w:rFonts w:ascii="Tahoma" w:hAnsi="Tahoma" w:cs="Tahoma"/>
        </w:rPr>
      </w:pPr>
      <w:r w:rsidRPr="1E823ECF">
        <w:rPr>
          <w:rFonts w:ascii="Tahoma" w:hAnsi="Tahoma" w:cs="Tahoma"/>
        </w:rPr>
        <w:t>The application form word document, linked in this pack. This includes short questions on how you meet the fellowship criteria. This can be submitted as a word document or a PDF.</w:t>
      </w:r>
    </w:p>
    <w:p w14:paraId="628FEF8A" w14:textId="668A8A35" w:rsidR="006038F2" w:rsidRPr="00900567" w:rsidRDefault="006038F2" w:rsidP="1E823ECF">
      <w:pPr>
        <w:numPr>
          <w:ilvl w:val="0"/>
          <w:numId w:val="12"/>
        </w:numPr>
        <w:rPr>
          <w:rFonts w:ascii="Tahoma" w:hAnsi="Tahoma" w:cs="Tahoma"/>
        </w:rPr>
      </w:pPr>
      <w:r w:rsidRPr="1E823ECF">
        <w:rPr>
          <w:rFonts w:ascii="Tahoma" w:hAnsi="Tahoma" w:cs="Tahoma"/>
        </w:rPr>
        <w:t>A two-page briefing on a topic that you think would be of current interest to Parliamentarians. The briefing should be completed using the briefing template and should not contain your name or any other identifying details.</w:t>
      </w:r>
      <w:r w:rsidR="7EDD867B" w:rsidRPr="1E823ECF">
        <w:rPr>
          <w:rFonts w:ascii="Tahoma" w:hAnsi="Tahoma" w:cs="Tahoma"/>
        </w:rPr>
        <w:t xml:space="preserve"> This can be submitted as a word document or a PDF.</w:t>
      </w:r>
    </w:p>
    <w:p w14:paraId="46E5665C" w14:textId="195B7A05" w:rsidR="006038F2" w:rsidRPr="00900567" w:rsidRDefault="006038F2" w:rsidP="1E823ECF">
      <w:pPr>
        <w:numPr>
          <w:ilvl w:val="0"/>
          <w:numId w:val="12"/>
        </w:numPr>
        <w:rPr>
          <w:rFonts w:ascii="Tahoma" w:hAnsi="Tahoma" w:cs="Tahoma"/>
        </w:rPr>
      </w:pPr>
      <w:r w:rsidRPr="1E823ECF">
        <w:rPr>
          <w:rFonts w:ascii="Tahoma" w:hAnsi="Tahoma" w:cs="Tahoma"/>
        </w:rPr>
        <w:t>An approval form, which has been completed by your PhD Supervisor and Head of Department.</w:t>
      </w:r>
      <w:r w:rsidR="31C03117" w:rsidRPr="1E823ECF">
        <w:rPr>
          <w:rFonts w:ascii="Tahoma" w:hAnsi="Tahoma" w:cs="Tahoma"/>
        </w:rPr>
        <w:t xml:space="preserve"> This can be submitted as a word document or a PDF.</w:t>
      </w:r>
    </w:p>
    <w:p w14:paraId="6994C078" w14:textId="77777777" w:rsidR="006038F2" w:rsidRPr="00900567" w:rsidRDefault="006038F2" w:rsidP="006038F2">
      <w:pPr>
        <w:rPr>
          <w:rFonts w:ascii="Tahoma" w:hAnsi="Tahoma" w:cs="Tahoma"/>
          <w:szCs w:val="24"/>
        </w:rPr>
      </w:pPr>
      <w:r w:rsidRPr="00900567">
        <w:rPr>
          <w:rFonts w:ascii="Tahoma" w:hAnsi="Tahoma" w:cs="Tahoma"/>
          <w:szCs w:val="24"/>
        </w:rPr>
        <w:t>Written applications will be assessed using:</w:t>
      </w:r>
    </w:p>
    <w:p w14:paraId="0AA8AEC3" w14:textId="77777777" w:rsidR="006038F2" w:rsidRPr="00900567" w:rsidRDefault="006038F2" w:rsidP="006038F2">
      <w:pPr>
        <w:numPr>
          <w:ilvl w:val="0"/>
          <w:numId w:val="15"/>
        </w:numPr>
        <w:rPr>
          <w:rFonts w:ascii="Tahoma" w:hAnsi="Tahoma" w:cs="Tahoma"/>
          <w:szCs w:val="24"/>
        </w:rPr>
      </w:pPr>
      <w:r w:rsidRPr="00900567">
        <w:rPr>
          <w:rFonts w:ascii="Tahoma" w:hAnsi="Tahoma" w:cs="Tahoma"/>
          <w:szCs w:val="24"/>
        </w:rPr>
        <w:t>Your two-page briefing</w:t>
      </w:r>
    </w:p>
    <w:p w14:paraId="0445294A" w14:textId="77777777" w:rsidR="006038F2" w:rsidRPr="00900567" w:rsidRDefault="006038F2" w:rsidP="006038F2">
      <w:pPr>
        <w:numPr>
          <w:ilvl w:val="0"/>
          <w:numId w:val="15"/>
        </w:numPr>
        <w:rPr>
          <w:rFonts w:ascii="Tahoma" w:hAnsi="Tahoma" w:cs="Tahoma"/>
          <w:szCs w:val="24"/>
        </w:rPr>
      </w:pPr>
      <w:r w:rsidRPr="00900567">
        <w:rPr>
          <w:rFonts w:ascii="Tahoma" w:hAnsi="Tahoma" w:cs="Tahoma"/>
          <w:szCs w:val="24"/>
        </w:rPr>
        <w:t>Application questions asking you to demonstrate the five criteria listed below under ‘skills and experience’</w:t>
      </w:r>
    </w:p>
    <w:p w14:paraId="6C4DA311" w14:textId="77777777" w:rsidR="006038F2" w:rsidRPr="00900567" w:rsidRDefault="006038F2" w:rsidP="006038F2">
      <w:pPr>
        <w:rPr>
          <w:rFonts w:ascii="Tahoma" w:hAnsi="Tahoma" w:cs="Tahoma"/>
          <w:szCs w:val="24"/>
        </w:rPr>
      </w:pPr>
      <w:r w:rsidRPr="00900567">
        <w:rPr>
          <w:rFonts w:ascii="Tahoma" w:hAnsi="Tahoma" w:cs="Tahoma"/>
          <w:szCs w:val="24"/>
        </w:rPr>
        <w:t>If you are invited to interview, we will ask you a combination of competency questions and role specific questions solely based on the criteria below.</w:t>
      </w:r>
    </w:p>
    <w:p w14:paraId="7975C34D" w14:textId="76E47A67" w:rsidR="006038F2" w:rsidRDefault="006038F2" w:rsidP="0134CEE4">
      <w:pPr>
        <w:rPr>
          <w:rFonts w:ascii="Tahoma" w:hAnsi="Tahoma" w:cs="Tahoma"/>
        </w:rPr>
      </w:pPr>
      <w:r w:rsidRPr="0134CEE4">
        <w:rPr>
          <w:rFonts w:ascii="Tahoma" w:hAnsi="Tahoma" w:cs="Tahoma"/>
        </w:rPr>
        <w:t>As a Disability Confident Leader, it is important that we make appropriate arrangements or adjustments where necessary in order to create a full and equal participation in the selection process. If you require any reasonable adjustments, please indicate this in your application</w:t>
      </w:r>
      <w:r w:rsidR="003547D8" w:rsidRPr="0134CEE4">
        <w:rPr>
          <w:rFonts w:ascii="Tahoma" w:hAnsi="Tahoma" w:cs="Tahoma"/>
        </w:rPr>
        <w:t xml:space="preserve"> form</w:t>
      </w:r>
      <w:r w:rsidRPr="0134CEE4">
        <w:rPr>
          <w:rFonts w:ascii="Tahoma" w:hAnsi="Tahoma" w:cs="Tahoma"/>
        </w:rPr>
        <w:t xml:space="preserve"> and we get in touch with you to ensure these needs are met.</w:t>
      </w:r>
    </w:p>
    <w:p w14:paraId="123E3DC0" w14:textId="6C62CCEF" w:rsidR="008456B4" w:rsidRDefault="008456B4" w:rsidP="0134CEE4">
      <w:pPr>
        <w:rPr>
          <w:rFonts w:ascii="Tahoma" w:hAnsi="Tahoma" w:cs="Tahoma"/>
          <w:b/>
          <w:bCs/>
        </w:rPr>
      </w:pPr>
      <w:r w:rsidRPr="26AC9CF2">
        <w:rPr>
          <w:rFonts w:ascii="Tahoma" w:hAnsi="Tahoma" w:cs="Tahoma"/>
          <w:b/>
        </w:rPr>
        <w:t xml:space="preserve">The deadline for applications is 23:59 on </w:t>
      </w:r>
      <w:r w:rsidR="534A59AA" w:rsidRPr="26AC9CF2">
        <w:rPr>
          <w:rFonts w:ascii="Tahoma" w:hAnsi="Tahoma" w:cs="Tahoma"/>
          <w:b/>
        </w:rPr>
        <w:t>1</w:t>
      </w:r>
      <w:r w:rsidR="1BD7F5AA" w:rsidRPr="26AC9CF2">
        <w:rPr>
          <w:rFonts w:ascii="Tahoma" w:hAnsi="Tahoma" w:cs="Tahoma"/>
          <w:b/>
        </w:rPr>
        <w:t>7</w:t>
      </w:r>
      <w:r w:rsidR="3FD907F7" w:rsidRPr="26AC9CF2">
        <w:rPr>
          <w:rFonts w:ascii="Tahoma" w:hAnsi="Tahoma" w:cs="Tahoma"/>
          <w:b/>
          <w:vertAlign w:val="superscript"/>
        </w:rPr>
        <w:t>th</w:t>
      </w:r>
      <w:r w:rsidR="3FD907F7" w:rsidRPr="26AC9CF2">
        <w:rPr>
          <w:rFonts w:ascii="Tahoma" w:hAnsi="Tahoma" w:cs="Tahoma"/>
          <w:b/>
        </w:rPr>
        <w:t xml:space="preserve"> </w:t>
      </w:r>
      <w:r w:rsidR="006E378F" w:rsidRPr="26AC9CF2">
        <w:rPr>
          <w:rFonts w:ascii="Tahoma" w:hAnsi="Tahoma" w:cs="Tahoma"/>
          <w:b/>
        </w:rPr>
        <w:t>Jul</w:t>
      </w:r>
      <w:r w:rsidR="47F71D6A" w:rsidRPr="26AC9CF2">
        <w:rPr>
          <w:rFonts w:ascii="Tahoma" w:hAnsi="Tahoma" w:cs="Tahoma"/>
          <w:b/>
        </w:rPr>
        <w:t>y</w:t>
      </w:r>
      <w:r w:rsidR="48C8A4F0" w:rsidRPr="26AC9CF2">
        <w:rPr>
          <w:rFonts w:ascii="Tahoma" w:hAnsi="Tahoma" w:cs="Tahoma"/>
          <w:b/>
        </w:rPr>
        <w:t xml:space="preserve"> 202</w:t>
      </w:r>
      <w:r w:rsidR="006E378F" w:rsidRPr="26AC9CF2">
        <w:rPr>
          <w:rFonts w:ascii="Tahoma" w:hAnsi="Tahoma" w:cs="Tahoma"/>
          <w:b/>
        </w:rPr>
        <w:t>4</w:t>
      </w:r>
      <w:r w:rsidRPr="26AC9CF2">
        <w:rPr>
          <w:rFonts w:ascii="Tahoma" w:hAnsi="Tahoma" w:cs="Tahoma"/>
        </w:rPr>
        <w:t xml:space="preserve">. </w:t>
      </w:r>
      <w:r w:rsidR="1F0A99BF" w:rsidRPr="26AC9CF2">
        <w:rPr>
          <w:rFonts w:ascii="Tahoma" w:hAnsi="Tahoma" w:cs="Tahoma"/>
        </w:rPr>
        <w:t>I</w:t>
      </w:r>
      <w:r w:rsidR="1F0A99BF" w:rsidRPr="3C119C71">
        <w:rPr>
          <w:rFonts w:ascii="Tahoma" w:hAnsi="Tahoma" w:cs="Tahoma"/>
        </w:rPr>
        <w:t xml:space="preserve">nterviews are expected to be held on the week commencing </w:t>
      </w:r>
      <w:r w:rsidR="00076535" w:rsidRPr="26AC9CF2">
        <w:rPr>
          <w:rFonts w:ascii="Tahoma" w:hAnsi="Tahoma" w:cs="Tahoma"/>
          <w:b/>
        </w:rPr>
        <w:t>5</w:t>
      </w:r>
      <w:r w:rsidR="00076535" w:rsidRPr="26AC9CF2">
        <w:rPr>
          <w:rFonts w:ascii="Tahoma" w:hAnsi="Tahoma" w:cs="Tahoma"/>
          <w:b/>
          <w:vertAlign w:val="superscript"/>
        </w:rPr>
        <w:t>th</w:t>
      </w:r>
      <w:r w:rsidR="00076535" w:rsidRPr="26AC9CF2">
        <w:rPr>
          <w:rFonts w:ascii="Tahoma" w:hAnsi="Tahoma" w:cs="Tahoma"/>
          <w:b/>
        </w:rPr>
        <w:t xml:space="preserve"> August</w:t>
      </w:r>
      <w:r w:rsidR="1F0A99BF" w:rsidRPr="26AC9CF2">
        <w:rPr>
          <w:rFonts w:ascii="Tahoma" w:hAnsi="Tahoma" w:cs="Tahoma"/>
          <w:b/>
        </w:rPr>
        <w:t>.</w:t>
      </w:r>
    </w:p>
    <w:p w14:paraId="3E3EC21E" w14:textId="643D789B" w:rsidR="006F395F" w:rsidRPr="00900567" w:rsidRDefault="006F395F" w:rsidP="0134CEE4">
      <w:pPr>
        <w:rPr>
          <w:rFonts w:ascii="Tahoma" w:hAnsi="Tahoma" w:cs="Tahoma"/>
        </w:rPr>
      </w:pPr>
      <w:r>
        <w:rPr>
          <w:rFonts w:ascii="Tahoma" w:hAnsi="Tahoma" w:cs="Tahoma"/>
          <w:b/>
          <w:bCs/>
        </w:rPr>
        <w:t xml:space="preserve">Submit your application to </w:t>
      </w:r>
      <w:hyperlink r:id="rId18" w:history="1">
        <w:r w:rsidR="006B41C0" w:rsidRPr="003679EE">
          <w:rPr>
            <w:rStyle w:val="Hyperlink"/>
            <w:rFonts w:ascii="Tahoma" w:hAnsi="Tahoma" w:cs="Tahoma"/>
            <w:b/>
            <w:bCs/>
          </w:rPr>
          <w:t>postfellowships@parliament.uk</w:t>
        </w:r>
      </w:hyperlink>
      <w:r w:rsidR="006B41C0">
        <w:rPr>
          <w:rFonts w:ascii="Tahoma" w:hAnsi="Tahoma" w:cs="Tahoma"/>
          <w:b/>
          <w:bCs/>
        </w:rPr>
        <w:t xml:space="preserve"> </w:t>
      </w:r>
    </w:p>
    <w:p w14:paraId="35D25231" w14:textId="77777777" w:rsidR="006038F2" w:rsidRPr="00BC1851" w:rsidRDefault="006038F2" w:rsidP="006038F2">
      <w:pPr>
        <w:rPr>
          <w:rFonts w:ascii="Tahoma" w:hAnsi="Tahoma" w:cs="Tahoma"/>
          <w:b/>
          <w:bCs/>
          <w:color w:val="373151"/>
          <w:sz w:val="26"/>
          <w:szCs w:val="26"/>
        </w:rPr>
      </w:pPr>
      <w:r w:rsidRPr="00900567">
        <w:rPr>
          <w:rFonts w:ascii="Tahoma" w:hAnsi="Tahoma" w:cs="Tahoma"/>
          <w:b/>
          <w:bCs/>
          <w:szCs w:val="24"/>
        </w:rPr>
        <w:br/>
      </w:r>
      <w:r w:rsidRPr="00BC1851">
        <w:rPr>
          <w:rFonts w:ascii="Tahoma" w:hAnsi="Tahoma" w:cs="Tahoma"/>
          <w:b/>
          <w:bCs/>
          <w:color w:val="373151"/>
          <w:sz w:val="26"/>
          <w:szCs w:val="26"/>
        </w:rPr>
        <w:t>Our Values</w:t>
      </w:r>
    </w:p>
    <w:p w14:paraId="60A7E6F5" w14:textId="77777777" w:rsidR="006038F2" w:rsidRPr="00900567" w:rsidRDefault="006038F2" w:rsidP="006038F2">
      <w:pPr>
        <w:rPr>
          <w:rFonts w:ascii="Tahoma" w:hAnsi="Tahoma" w:cs="Tahoma"/>
          <w:b/>
          <w:bCs/>
          <w:szCs w:val="24"/>
        </w:rPr>
      </w:pPr>
      <w:r w:rsidRPr="00900567">
        <w:rPr>
          <w:rFonts w:ascii="Tahoma" w:hAnsi="Tahoma" w:cs="Tahoma"/>
          <w:szCs w:val="24"/>
        </w:rPr>
        <w:t xml:space="preserve">The House Service is proud of our organisational values, which will deliver our strategy. </w:t>
      </w:r>
      <w:r w:rsidRPr="00900567">
        <w:rPr>
          <w:rFonts w:ascii="Tahoma" w:hAnsi="Tahoma" w:cs="Tahoma"/>
          <w:szCs w:val="24"/>
        </w:rPr>
        <w:br/>
        <w:t>These are the values that we demonstrate at work:</w:t>
      </w:r>
    </w:p>
    <w:p w14:paraId="245437F2" w14:textId="77777777" w:rsidR="006038F2" w:rsidRPr="00900567" w:rsidRDefault="006038F2" w:rsidP="006038F2">
      <w:pPr>
        <w:rPr>
          <w:rFonts w:ascii="Tahoma" w:hAnsi="Tahoma" w:cs="Tahoma"/>
          <w:szCs w:val="24"/>
        </w:rPr>
      </w:pPr>
      <w:r w:rsidRPr="00900567">
        <w:rPr>
          <w:rFonts w:ascii="Tahoma" w:hAnsi="Tahoma" w:cs="Tahoma"/>
          <w:b/>
          <w:bCs/>
          <w:szCs w:val="24"/>
        </w:rPr>
        <w:t>Inclusive:</w:t>
      </w:r>
      <w:r w:rsidRPr="00900567">
        <w:rPr>
          <w:rFonts w:ascii="Tahoma" w:hAnsi="Tahoma" w:cs="Tahoma"/>
          <w:szCs w:val="24"/>
        </w:rPr>
        <w:t xml:space="preserve"> We value everyone equally; We respect each other; We all have a voice.</w:t>
      </w:r>
    </w:p>
    <w:p w14:paraId="4DF30AD1" w14:textId="77777777" w:rsidR="006038F2" w:rsidRPr="00900567" w:rsidRDefault="006038F2" w:rsidP="006038F2">
      <w:pPr>
        <w:rPr>
          <w:rFonts w:ascii="Tahoma" w:hAnsi="Tahoma" w:cs="Tahoma"/>
          <w:szCs w:val="24"/>
        </w:rPr>
      </w:pPr>
      <w:r w:rsidRPr="00900567">
        <w:rPr>
          <w:rFonts w:ascii="Tahoma" w:hAnsi="Tahoma" w:cs="Tahoma"/>
          <w:b/>
          <w:bCs/>
          <w:szCs w:val="24"/>
        </w:rPr>
        <w:t>Courageous:</w:t>
      </w:r>
      <w:r w:rsidRPr="00900567">
        <w:rPr>
          <w:rFonts w:ascii="Tahoma" w:hAnsi="Tahoma" w:cs="Tahoma"/>
          <w:szCs w:val="24"/>
        </w:rPr>
        <w:t xml:space="preserve"> We try new things; We own our actions and decisions; We learn from </w:t>
      </w:r>
      <w:r w:rsidRPr="00900567">
        <w:rPr>
          <w:rFonts w:ascii="Tahoma" w:hAnsi="Tahoma" w:cs="Tahoma"/>
          <w:szCs w:val="24"/>
        </w:rPr>
        <w:br/>
        <w:t>our mistakes.</w:t>
      </w:r>
    </w:p>
    <w:p w14:paraId="7FF2CDD6" w14:textId="77777777" w:rsidR="006038F2" w:rsidRPr="00900567" w:rsidRDefault="006038F2" w:rsidP="006038F2">
      <w:pPr>
        <w:rPr>
          <w:rFonts w:ascii="Tahoma" w:hAnsi="Tahoma" w:cs="Tahoma"/>
          <w:szCs w:val="24"/>
        </w:rPr>
      </w:pPr>
      <w:r w:rsidRPr="00900567">
        <w:rPr>
          <w:rFonts w:ascii="Tahoma" w:hAnsi="Tahoma" w:cs="Tahoma"/>
          <w:b/>
          <w:bCs/>
          <w:szCs w:val="24"/>
        </w:rPr>
        <w:t xml:space="preserve">Trusted: </w:t>
      </w:r>
      <w:r w:rsidRPr="00900567">
        <w:rPr>
          <w:rFonts w:ascii="Tahoma" w:hAnsi="Tahoma" w:cs="Tahoma"/>
          <w:szCs w:val="24"/>
        </w:rPr>
        <w:t xml:space="preserve">We trust each other to do a good job; We are impartial; We build confidence </w:t>
      </w:r>
      <w:r w:rsidRPr="00900567">
        <w:rPr>
          <w:rFonts w:ascii="Tahoma" w:hAnsi="Tahoma" w:cs="Tahoma"/>
          <w:szCs w:val="24"/>
        </w:rPr>
        <w:br/>
        <w:t>in Parliament with our integrity.</w:t>
      </w:r>
    </w:p>
    <w:p w14:paraId="20CF89BF" w14:textId="77777777" w:rsidR="006038F2" w:rsidRPr="00900567" w:rsidRDefault="006038F2" w:rsidP="006038F2">
      <w:pPr>
        <w:rPr>
          <w:rFonts w:ascii="Tahoma" w:hAnsi="Tahoma" w:cs="Tahoma"/>
          <w:szCs w:val="24"/>
        </w:rPr>
      </w:pPr>
      <w:r w:rsidRPr="00900567">
        <w:rPr>
          <w:rFonts w:ascii="Tahoma" w:hAnsi="Tahoma" w:cs="Tahoma"/>
          <w:b/>
          <w:bCs/>
          <w:szCs w:val="24"/>
        </w:rPr>
        <w:t xml:space="preserve">Collaborative: </w:t>
      </w:r>
      <w:r w:rsidRPr="00900567">
        <w:rPr>
          <w:rFonts w:ascii="Tahoma" w:hAnsi="Tahoma" w:cs="Tahoma"/>
          <w:szCs w:val="24"/>
        </w:rPr>
        <w:t xml:space="preserve">We share our knowledge and experience; We work towards a shared </w:t>
      </w:r>
      <w:r w:rsidRPr="00900567">
        <w:rPr>
          <w:rFonts w:ascii="Tahoma" w:hAnsi="Tahoma" w:cs="Tahoma"/>
          <w:szCs w:val="24"/>
        </w:rPr>
        <w:br/>
        <w:t>vision; We know we work better in a partnership.</w:t>
      </w:r>
    </w:p>
    <w:p w14:paraId="708CB48D" w14:textId="44ECB010" w:rsidR="40BDCAE9" w:rsidRDefault="40BDCAE9" w:rsidP="40BDCAE9">
      <w:pPr>
        <w:rPr>
          <w:rFonts w:ascii="Tahoma" w:hAnsi="Tahoma" w:cs="Tahoma"/>
        </w:rPr>
      </w:pPr>
    </w:p>
    <w:p w14:paraId="35BF68F9" w14:textId="77777777" w:rsidR="006038F2" w:rsidRPr="00BC1851" w:rsidRDefault="006038F2" w:rsidP="006038F2">
      <w:pPr>
        <w:rPr>
          <w:rFonts w:ascii="Tahoma" w:hAnsi="Tahoma" w:cs="Tahoma"/>
          <w:b/>
          <w:bCs/>
          <w:color w:val="373151"/>
          <w:sz w:val="26"/>
          <w:szCs w:val="26"/>
        </w:rPr>
      </w:pPr>
      <w:r w:rsidRPr="00BC1851">
        <w:rPr>
          <w:rFonts w:ascii="Tahoma" w:hAnsi="Tahoma" w:cs="Tahoma"/>
          <w:noProof/>
          <w:color w:val="373151"/>
          <w:sz w:val="26"/>
          <w:szCs w:val="26"/>
          <w:lang w:val="en-US"/>
        </w:rPr>
        <mc:AlternateContent>
          <mc:Choice Requires="wps">
            <w:drawing>
              <wp:anchor distT="0" distB="0" distL="114300" distR="114300" simplePos="0" relativeHeight="251658240" behindDoc="0" locked="0" layoutInCell="1" allowOverlap="1" wp14:anchorId="053F94B8" wp14:editId="712E1539">
                <wp:simplePos x="0" y="0"/>
                <wp:positionH relativeFrom="column">
                  <wp:posOffset>-248920</wp:posOffset>
                </wp:positionH>
                <wp:positionV relativeFrom="paragraph">
                  <wp:posOffset>-164847</wp:posOffset>
                </wp:positionV>
                <wp:extent cx="5963478" cy="0"/>
                <wp:effectExtent l="0" t="19050" r="37465" b="19050"/>
                <wp:wrapNone/>
                <wp:docPr id="2" name="Straight Connector 2"/>
                <wp:cNvGraphicFramePr/>
                <a:graphic xmlns:a="http://schemas.openxmlformats.org/drawingml/2006/main">
                  <a:graphicData uri="http://schemas.microsoft.com/office/word/2010/wordprocessingShape">
                    <wps:wsp>
                      <wps:cNvCnPr/>
                      <wps:spPr>
                        <a:xfrm>
                          <a:off x="0" y="0"/>
                          <a:ext cx="5963478" cy="0"/>
                        </a:xfrm>
                        <a:prstGeom prst="line">
                          <a:avLst/>
                        </a:prstGeom>
                        <a:ln w="44450">
                          <a:solidFill>
                            <a:srgbClr val="373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9BCE4B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6pt,-13pt" to="44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" strokecolor="#373151" strokeweight="3.5pt">
                <v:stroke joinstyle="miter"/>
              </v:line>
            </w:pict>
          </mc:Fallback>
        </mc:AlternateContent>
      </w:r>
      <w:r w:rsidRPr="00BC1851">
        <w:rPr>
          <w:rFonts w:ascii="Tahoma" w:hAnsi="Tahoma" w:cs="Tahoma"/>
          <w:b/>
          <w:bCs/>
          <w:color w:val="373151"/>
          <w:sz w:val="26"/>
          <w:szCs w:val="26"/>
        </w:rPr>
        <w:t>Skills and Experience</w:t>
      </w:r>
    </w:p>
    <w:p w14:paraId="0B2AF692" w14:textId="77777777" w:rsidR="006038F2" w:rsidRPr="00900567" w:rsidRDefault="006038F2" w:rsidP="006038F2">
      <w:pPr>
        <w:rPr>
          <w:rFonts w:ascii="Tahoma" w:hAnsi="Tahoma" w:cs="Tahoma"/>
          <w:szCs w:val="24"/>
        </w:rPr>
      </w:pPr>
      <w:r w:rsidRPr="00900567">
        <w:rPr>
          <w:rFonts w:ascii="Tahoma" w:hAnsi="Tahoma" w:cs="Tahoma"/>
          <w:noProof/>
          <w:szCs w:val="24"/>
          <w:lang w:val="en-US"/>
        </w:rPr>
        <mc:AlternateContent>
          <mc:Choice Requires="wps">
            <w:drawing>
              <wp:anchor distT="0" distB="0" distL="114300" distR="114300" simplePos="0" relativeHeight="251658241" behindDoc="0" locked="0" layoutInCell="1" allowOverlap="1" wp14:anchorId="6C8D51A2" wp14:editId="0481AA78">
                <wp:simplePos x="0" y="0"/>
                <wp:positionH relativeFrom="column">
                  <wp:posOffset>-248920</wp:posOffset>
                </wp:positionH>
                <wp:positionV relativeFrom="paragraph">
                  <wp:posOffset>99282</wp:posOffset>
                </wp:positionV>
                <wp:extent cx="5963285" cy="0"/>
                <wp:effectExtent l="0" t="12700" r="18415" b="12700"/>
                <wp:wrapNone/>
                <wp:docPr id="10" name="Straight Connector 10"/>
                <wp:cNvGraphicFramePr/>
                <a:graphic xmlns:a="http://schemas.openxmlformats.org/drawingml/2006/main">
                  <a:graphicData uri="http://schemas.microsoft.com/office/word/2010/wordprocessingShape">
                    <wps:wsp>
                      <wps:cNvCnPr/>
                      <wps:spPr>
                        <a:xfrm>
                          <a:off x="0" y="0"/>
                          <a:ext cx="5963285"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CDC009F" id="Straight Connector 10"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7.8pt" to="44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" strokecolor="#aeaaaa [2414]" strokeweight="2pt">
                <v:stroke joinstyle="miter"/>
              </v:line>
            </w:pict>
          </mc:Fallback>
        </mc:AlternateContent>
      </w:r>
    </w:p>
    <w:p w14:paraId="0A41F7EA" w14:textId="77777777" w:rsidR="006038F2" w:rsidRPr="00900567" w:rsidRDefault="006038F2" w:rsidP="006038F2">
      <w:pPr>
        <w:rPr>
          <w:rFonts w:ascii="Tahoma" w:hAnsi="Tahoma" w:cs="Tahoma"/>
          <w:b/>
          <w:bCs/>
          <w:szCs w:val="24"/>
        </w:rPr>
      </w:pPr>
      <w:r w:rsidRPr="00900567">
        <w:rPr>
          <w:rFonts w:ascii="Tahoma" w:hAnsi="Tahoma" w:cs="Tahoma"/>
          <w:b/>
          <w:bCs/>
          <w:szCs w:val="24"/>
        </w:rPr>
        <w:t>Criterion 1: Researching</w:t>
      </w:r>
    </w:p>
    <w:p w14:paraId="1FD07A51" w14:textId="3E86A271" w:rsidR="006038F2" w:rsidRPr="00900567" w:rsidRDefault="006038F2" w:rsidP="006038F2">
      <w:pPr>
        <w:rPr>
          <w:rFonts w:ascii="Tahoma" w:hAnsi="Tahoma" w:cs="Tahoma"/>
          <w:szCs w:val="24"/>
        </w:rPr>
      </w:pPr>
      <w:r w:rsidRPr="00344F98">
        <w:rPr>
          <w:rFonts w:ascii="Tahoma" w:hAnsi="Tahoma" w:cs="Tahoma"/>
          <w:szCs w:val="24"/>
        </w:rPr>
        <w:t>You are currently completing a PhD at a UK university</w:t>
      </w:r>
      <w:r w:rsidR="00344F98" w:rsidRPr="00344F98">
        <w:rPr>
          <w:rFonts w:ascii="Tahoma" w:hAnsi="Tahoma" w:cs="Tahoma"/>
          <w:szCs w:val="24"/>
        </w:rPr>
        <w:t xml:space="preserve"> </w:t>
      </w:r>
      <w:r w:rsidR="009F7ADD">
        <w:rPr>
          <w:rFonts w:ascii="Tahoma" w:hAnsi="Tahoma" w:cs="Tahoma"/>
          <w:szCs w:val="24"/>
        </w:rPr>
        <w:t xml:space="preserve">on a </w:t>
      </w:r>
      <w:r w:rsidR="009F7ADD" w:rsidRPr="00D94768">
        <w:rPr>
          <w:rFonts w:ascii="Tahoma" w:hAnsi="Tahoma" w:cs="Tahoma"/>
          <w:szCs w:val="24"/>
        </w:rPr>
        <w:t>Food Science and Technology</w:t>
      </w:r>
      <w:r w:rsidR="009F7ADD">
        <w:rPr>
          <w:rFonts w:ascii="Tahoma" w:hAnsi="Tahoma" w:cs="Tahoma"/>
          <w:szCs w:val="24"/>
        </w:rPr>
        <w:t xml:space="preserve"> topic.</w:t>
      </w:r>
      <w:r w:rsidR="00344F98" w:rsidRPr="00344F98">
        <w:rPr>
          <w:rFonts w:ascii="Tahoma" w:hAnsi="Tahoma" w:cs="Tahoma"/>
          <w:szCs w:val="24"/>
        </w:rPr>
        <w:t xml:space="preserve"> </w:t>
      </w:r>
      <w:r w:rsidRPr="00900567">
        <w:rPr>
          <w:rFonts w:ascii="Tahoma" w:hAnsi="Tahoma" w:cs="Tahoma"/>
          <w:szCs w:val="24"/>
        </w:rPr>
        <w:t>You have excellent research and analytical skills and can gather and assess information from a range of sources. You also have the ability to work in new subject areas.</w:t>
      </w:r>
    </w:p>
    <w:p w14:paraId="1BF132A5" w14:textId="77777777" w:rsidR="006038F2" w:rsidRPr="00900567" w:rsidRDefault="006038F2" w:rsidP="006038F2">
      <w:pPr>
        <w:rPr>
          <w:rFonts w:ascii="Tahoma" w:hAnsi="Tahoma" w:cs="Tahoma"/>
          <w:szCs w:val="24"/>
        </w:rPr>
      </w:pPr>
      <w:r w:rsidRPr="00900567">
        <w:rPr>
          <w:rFonts w:ascii="Tahoma" w:hAnsi="Tahoma" w:cs="Tahoma"/>
          <w:noProof/>
          <w:szCs w:val="24"/>
          <w:lang w:val="en-US"/>
        </w:rPr>
        <mc:AlternateContent>
          <mc:Choice Requires="wps">
            <w:drawing>
              <wp:anchor distT="0" distB="0" distL="114300" distR="114300" simplePos="0" relativeHeight="251658242" behindDoc="0" locked="0" layoutInCell="1" allowOverlap="1" wp14:anchorId="7D755F62" wp14:editId="1AD92FBC">
                <wp:simplePos x="0" y="0"/>
                <wp:positionH relativeFrom="column">
                  <wp:posOffset>-248920</wp:posOffset>
                </wp:positionH>
                <wp:positionV relativeFrom="paragraph">
                  <wp:posOffset>87408</wp:posOffset>
                </wp:positionV>
                <wp:extent cx="5963478" cy="0"/>
                <wp:effectExtent l="0" t="12700" r="18415" b="12700"/>
                <wp:wrapNone/>
                <wp:docPr id="4" name="Straight Connector 4"/>
                <wp:cNvGraphicFramePr/>
                <a:graphic xmlns:a="http://schemas.openxmlformats.org/drawingml/2006/main">
                  <a:graphicData uri="http://schemas.microsoft.com/office/word/2010/wordprocessingShape">
                    <wps:wsp>
                      <wps:cNvCnPr/>
                      <wps:spPr>
                        <a:xfrm>
                          <a:off x="0" y="0"/>
                          <a:ext cx="596347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B92CDFE" id="Straight Connector 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6.9pt" to="449.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" strokecolor="#aeaaaa [2414]" strokeweight="2pt">
                <v:stroke joinstyle="miter"/>
              </v:line>
            </w:pict>
          </mc:Fallback>
        </mc:AlternateContent>
      </w:r>
      <w:r w:rsidRPr="00900567">
        <w:rPr>
          <w:rFonts w:ascii="Tahoma" w:hAnsi="Tahoma" w:cs="Tahoma"/>
          <w:szCs w:val="24"/>
        </w:rPr>
        <w:tab/>
      </w:r>
    </w:p>
    <w:p w14:paraId="0F30A6C8" w14:textId="77777777" w:rsidR="006038F2" w:rsidRPr="00900567" w:rsidRDefault="006038F2" w:rsidP="006038F2">
      <w:pPr>
        <w:rPr>
          <w:rFonts w:ascii="Tahoma" w:hAnsi="Tahoma" w:cs="Tahoma"/>
          <w:b/>
          <w:bCs/>
          <w:szCs w:val="24"/>
        </w:rPr>
      </w:pPr>
      <w:r w:rsidRPr="00900567">
        <w:rPr>
          <w:rFonts w:ascii="Tahoma" w:hAnsi="Tahoma" w:cs="Tahoma"/>
          <w:b/>
          <w:bCs/>
          <w:szCs w:val="24"/>
        </w:rPr>
        <w:t>Criterion 2: Communicating</w:t>
      </w:r>
    </w:p>
    <w:p w14:paraId="587AFB08" w14:textId="77777777" w:rsidR="006038F2" w:rsidRPr="00900567" w:rsidRDefault="006038F2" w:rsidP="006038F2">
      <w:pPr>
        <w:rPr>
          <w:rFonts w:ascii="Tahoma" w:hAnsi="Tahoma" w:cs="Tahoma"/>
          <w:szCs w:val="24"/>
        </w:rPr>
      </w:pPr>
      <w:r w:rsidRPr="00900567">
        <w:rPr>
          <w:rFonts w:ascii="Tahoma" w:hAnsi="Tahoma" w:cs="Tahoma"/>
          <w:szCs w:val="24"/>
        </w:rPr>
        <w:t>You can explain complex information clearly, impartially and succinctly to a non-specialist audience in writing. You are able to talk about research with a wide range of different people.</w:t>
      </w:r>
    </w:p>
    <w:p w14:paraId="00FD3A7A" w14:textId="77777777" w:rsidR="006038F2" w:rsidRPr="00900567" w:rsidRDefault="006038F2" w:rsidP="006038F2">
      <w:pPr>
        <w:rPr>
          <w:rFonts w:ascii="Tahoma" w:hAnsi="Tahoma" w:cs="Tahoma"/>
          <w:szCs w:val="24"/>
        </w:rPr>
      </w:pPr>
      <w:r w:rsidRPr="00900567">
        <w:rPr>
          <w:rFonts w:ascii="Tahoma" w:hAnsi="Tahoma" w:cs="Tahoma"/>
          <w:noProof/>
          <w:szCs w:val="24"/>
          <w:lang w:val="en-US"/>
        </w:rPr>
        <mc:AlternateContent>
          <mc:Choice Requires="wps">
            <w:drawing>
              <wp:anchor distT="0" distB="0" distL="114300" distR="114300" simplePos="0" relativeHeight="251658243" behindDoc="0" locked="0" layoutInCell="1" allowOverlap="1" wp14:anchorId="1908FFF6" wp14:editId="095050D8">
                <wp:simplePos x="0" y="0"/>
                <wp:positionH relativeFrom="column">
                  <wp:posOffset>-248920</wp:posOffset>
                </wp:positionH>
                <wp:positionV relativeFrom="paragraph">
                  <wp:posOffset>107093</wp:posOffset>
                </wp:positionV>
                <wp:extent cx="5963285" cy="0"/>
                <wp:effectExtent l="0" t="12700" r="18415" b="12700"/>
                <wp:wrapNone/>
                <wp:docPr id="5" name="Straight Connector 5"/>
                <wp:cNvGraphicFramePr/>
                <a:graphic xmlns:a="http://schemas.openxmlformats.org/drawingml/2006/main">
                  <a:graphicData uri="http://schemas.microsoft.com/office/word/2010/wordprocessingShape">
                    <wps:wsp>
                      <wps:cNvCnPr/>
                      <wps:spPr>
                        <a:xfrm>
                          <a:off x="0" y="0"/>
                          <a:ext cx="5963285"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683369B" id="Straight Connector 5"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45pt" to="449.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" strokecolor="#aeaaaa [2414]" strokeweight="2pt">
                <v:stroke joinstyle="miter"/>
              </v:line>
            </w:pict>
          </mc:Fallback>
        </mc:AlternateContent>
      </w:r>
    </w:p>
    <w:p w14:paraId="0DB90243" w14:textId="77777777" w:rsidR="006038F2" w:rsidRPr="00900567" w:rsidRDefault="006038F2" w:rsidP="006038F2">
      <w:pPr>
        <w:rPr>
          <w:rFonts w:ascii="Tahoma" w:hAnsi="Tahoma" w:cs="Tahoma"/>
          <w:b/>
          <w:bCs/>
          <w:szCs w:val="24"/>
        </w:rPr>
      </w:pPr>
      <w:r w:rsidRPr="00900567">
        <w:rPr>
          <w:rFonts w:ascii="Tahoma" w:hAnsi="Tahoma" w:cs="Tahoma"/>
          <w:b/>
          <w:bCs/>
          <w:szCs w:val="24"/>
        </w:rPr>
        <w:t>Criterion 3: Working with people</w:t>
      </w:r>
    </w:p>
    <w:p w14:paraId="0D9870B4" w14:textId="77777777" w:rsidR="006038F2" w:rsidRPr="00900567" w:rsidRDefault="006038F2" w:rsidP="006038F2">
      <w:pPr>
        <w:rPr>
          <w:rFonts w:ascii="Tahoma" w:hAnsi="Tahoma" w:cs="Tahoma"/>
          <w:szCs w:val="24"/>
        </w:rPr>
      </w:pPr>
      <w:r w:rsidRPr="00900567">
        <w:rPr>
          <w:rFonts w:ascii="Tahoma" w:hAnsi="Tahoma" w:cs="Tahoma"/>
          <w:szCs w:val="24"/>
        </w:rPr>
        <w:t>You are able to work successfully within a team, whilst upholding the values of equality, diversity and inclusion. As this role involves discussing research topics with various internal and external stakeholders, you are able to adapt personal and working styles to accommodate the needs of others.</w:t>
      </w:r>
    </w:p>
    <w:p w14:paraId="2C285663" w14:textId="77777777" w:rsidR="006038F2" w:rsidRPr="00900567" w:rsidRDefault="006038F2" w:rsidP="006038F2">
      <w:pPr>
        <w:rPr>
          <w:rFonts w:ascii="Tahoma" w:hAnsi="Tahoma" w:cs="Tahoma"/>
          <w:szCs w:val="24"/>
        </w:rPr>
      </w:pPr>
      <w:r w:rsidRPr="00900567">
        <w:rPr>
          <w:rFonts w:ascii="Tahoma" w:hAnsi="Tahoma" w:cs="Tahoma"/>
          <w:noProof/>
          <w:szCs w:val="24"/>
          <w:lang w:val="en-US"/>
        </w:rPr>
        <mc:AlternateContent>
          <mc:Choice Requires="wps">
            <w:drawing>
              <wp:anchor distT="0" distB="0" distL="114300" distR="114300" simplePos="0" relativeHeight="251658244" behindDoc="0" locked="0" layoutInCell="1" allowOverlap="1" wp14:anchorId="693A2517" wp14:editId="76ADCD27">
                <wp:simplePos x="0" y="0"/>
                <wp:positionH relativeFrom="column">
                  <wp:posOffset>-248920</wp:posOffset>
                </wp:positionH>
                <wp:positionV relativeFrom="paragraph">
                  <wp:posOffset>108363</wp:posOffset>
                </wp:positionV>
                <wp:extent cx="5963285" cy="0"/>
                <wp:effectExtent l="0" t="12700" r="18415" b="12700"/>
                <wp:wrapNone/>
                <wp:docPr id="7" name="Straight Connector 7"/>
                <wp:cNvGraphicFramePr/>
                <a:graphic xmlns:a="http://schemas.openxmlformats.org/drawingml/2006/main">
                  <a:graphicData uri="http://schemas.microsoft.com/office/word/2010/wordprocessingShape">
                    <wps:wsp>
                      <wps:cNvCnPr/>
                      <wps:spPr>
                        <a:xfrm>
                          <a:off x="0" y="0"/>
                          <a:ext cx="5963285"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0F5CE8A" id="Straight Connector 7"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55pt" to="44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" strokecolor="#aeaaaa [2414]" strokeweight="2pt">
                <v:stroke joinstyle="miter"/>
              </v:line>
            </w:pict>
          </mc:Fallback>
        </mc:AlternateContent>
      </w:r>
    </w:p>
    <w:p w14:paraId="2286DD82" w14:textId="77777777" w:rsidR="006038F2" w:rsidRPr="00900567" w:rsidRDefault="006038F2" w:rsidP="006038F2">
      <w:pPr>
        <w:rPr>
          <w:rFonts w:ascii="Tahoma" w:hAnsi="Tahoma" w:cs="Tahoma"/>
          <w:b/>
          <w:bCs/>
          <w:szCs w:val="24"/>
        </w:rPr>
      </w:pPr>
      <w:r w:rsidRPr="00900567">
        <w:rPr>
          <w:rFonts w:ascii="Tahoma" w:hAnsi="Tahoma" w:cs="Tahoma"/>
          <w:b/>
          <w:bCs/>
          <w:szCs w:val="24"/>
        </w:rPr>
        <w:t>Criterion 4: Planning and organising</w:t>
      </w:r>
    </w:p>
    <w:p w14:paraId="2AEC95A3" w14:textId="77777777" w:rsidR="006038F2" w:rsidRPr="00900567" w:rsidRDefault="006038F2" w:rsidP="006038F2">
      <w:pPr>
        <w:rPr>
          <w:rFonts w:ascii="Tahoma" w:hAnsi="Tahoma" w:cs="Tahoma"/>
          <w:szCs w:val="24"/>
        </w:rPr>
      </w:pPr>
      <w:r w:rsidRPr="00900567">
        <w:rPr>
          <w:rFonts w:ascii="Tahoma" w:hAnsi="Tahoma" w:cs="Tahoma"/>
          <w:szCs w:val="24"/>
        </w:rPr>
        <w:t>You are able to work independently. You can plan, manage and prioritise your workload to meet changing demands and tight deadlines.</w:t>
      </w:r>
    </w:p>
    <w:p w14:paraId="51356265" w14:textId="77777777" w:rsidR="006038F2" w:rsidRPr="00900567" w:rsidRDefault="006038F2" w:rsidP="006038F2">
      <w:pPr>
        <w:rPr>
          <w:rFonts w:ascii="Tahoma" w:hAnsi="Tahoma" w:cs="Tahoma"/>
          <w:szCs w:val="24"/>
        </w:rPr>
      </w:pPr>
      <w:r w:rsidRPr="00900567">
        <w:rPr>
          <w:rFonts w:ascii="Tahoma" w:hAnsi="Tahoma" w:cs="Tahoma"/>
          <w:noProof/>
          <w:szCs w:val="24"/>
          <w:lang w:val="en-US"/>
        </w:rPr>
        <mc:AlternateContent>
          <mc:Choice Requires="wps">
            <w:drawing>
              <wp:anchor distT="0" distB="0" distL="114300" distR="114300" simplePos="0" relativeHeight="251658245" behindDoc="0" locked="0" layoutInCell="1" allowOverlap="1" wp14:anchorId="04A43D4B" wp14:editId="2BD01DEB">
                <wp:simplePos x="0" y="0"/>
                <wp:positionH relativeFrom="column">
                  <wp:posOffset>-248920</wp:posOffset>
                </wp:positionH>
                <wp:positionV relativeFrom="paragraph">
                  <wp:posOffset>105081</wp:posOffset>
                </wp:positionV>
                <wp:extent cx="5963478" cy="0"/>
                <wp:effectExtent l="0" t="12700" r="18415" b="12700"/>
                <wp:wrapNone/>
                <wp:docPr id="8" name="Straight Connector 8"/>
                <wp:cNvGraphicFramePr/>
                <a:graphic xmlns:a="http://schemas.openxmlformats.org/drawingml/2006/main">
                  <a:graphicData uri="http://schemas.microsoft.com/office/word/2010/wordprocessingShape">
                    <wps:wsp>
                      <wps:cNvCnPr/>
                      <wps:spPr>
                        <a:xfrm>
                          <a:off x="0" y="0"/>
                          <a:ext cx="596347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71C1D5E" id="Straight Connector 8"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25pt" to="4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" strokecolor="#aeaaaa [2414]" strokeweight="2pt">
                <v:stroke joinstyle="miter"/>
              </v:line>
            </w:pict>
          </mc:Fallback>
        </mc:AlternateContent>
      </w:r>
    </w:p>
    <w:p w14:paraId="080CAC87" w14:textId="77777777" w:rsidR="006038F2" w:rsidRPr="00900567" w:rsidRDefault="006038F2" w:rsidP="006038F2">
      <w:pPr>
        <w:rPr>
          <w:rFonts w:ascii="Tahoma" w:hAnsi="Tahoma" w:cs="Tahoma"/>
          <w:b/>
          <w:bCs/>
          <w:szCs w:val="24"/>
        </w:rPr>
      </w:pPr>
      <w:r w:rsidRPr="00900567">
        <w:rPr>
          <w:rFonts w:ascii="Tahoma" w:hAnsi="Tahoma" w:cs="Tahoma"/>
          <w:b/>
          <w:bCs/>
          <w:szCs w:val="24"/>
        </w:rPr>
        <w:t>Criterion 5: Interest in UK Parliament</w:t>
      </w:r>
    </w:p>
    <w:p w14:paraId="69435B28" w14:textId="77777777" w:rsidR="006038F2" w:rsidRPr="00900567" w:rsidRDefault="006038F2" w:rsidP="006038F2">
      <w:pPr>
        <w:rPr>
          <w:rFonts w:ascii="Tahoma" w:hAnsi="Tahoma" w:cs="Tahoma"/>
          <w:szCs w:val="24"/>
        </w:rPr>
      </w:pPr>
      <w:r w:rsidRPr="00900567">
        <w:rPr>
          <w:rFonts w:ascii="Tahoma" w:hAnsi="Tahoma" w:cs="Tahoma"/>
          <w:szCs w:val="24"/>
        </w:rPr>
        <w:t>We are looking to offer this fellowship opportunity to people who are interested in UK Parliament and want to learn more. You have an interest in how UK Parliament works, its role in scrutiny and legislation, and how research evidence is used in its work. You understand how Parliament and Government are different. You may also have an interest in UK Government and policy in general.</w:t>
      </w:r>
    </w:p>
    <w:p w14:paraId="580CFC80" w14:textId="58BE2D75" w:rsidR="00A714D6" w:rsidRDefault="00A714D6">
      <w:pPr>
        <w:rPr>
          <w:rFonts w:ascii="Tahoma" w:hAnsi="Tahoma" w:cs="Tahoma"/>
          <w:szCs w:val="24"/>
        </w:rPr>
      </w:pPr>
      <w:r>
        <w:rPr>
          <w:rFonts w:ascii="Tahoma" w:hAnsi="Tahoma" w:cs="Tahoma"/>
          <w:szCs w:val="24"/>
        </w:rPr>
        <w:br w:type="page"/>
      </w:r>
    </w:p>
    <w:p w14:paraId="4A098E38" w14:textId="77777777" w:rsidR="008E24BB" w:rsidRPr="001C6270" w:rsidRDefault="008E24BB" w:rsidP="00364A31">
      <w:pPr>
        <w:rPr>
          <w:rFonts w:ascii="Tahoma" w:hAnsi="Tahoma" w:cs="Tahoma"/>
          <w:sz w:val="32"/>
        </w:rPr>
      </w:pPr>
    </w:p>
    <w:p w14:paraId="018750A7" w14:textId="60FC50A3" w:rsidR="002734AB" w:rsidRPr="00BC1851" w:rsidRDefault="00236FF0" w:rsidP="002734AB">
      <w:pPr>
        <w:rPr>
          <w:rFonts w:ascii="Tahoma" w:hAnsi="Tahoma" w:cs="Tahoma"/>
          <w:b/>
          <w:color w:val="373151"/>
          <w:sz w:val="32"/>
          <w:szCs w:val="32"/>
        </w:rPr>
      </w:pPr>
      <w:r w:rsidRPr="00BC1851">
        <w:rPr>
          <w:rFonts w:ascii="Tahoma" w:hAnsi="Tahoma" w:cs="Tahoma"/>
          <w:b/>
          <w:color w:val="373151"/>
          <w:sz w:val="32"/>
          <w:szCs w:val="32"/>
        </w:rPr>
        <w:t>Fellowship</w:t>
      </w:r>
      <w:r w:rsidR="002F4871" w:rsidRPr="00BC1851">
        <w:rPr>
          <w:rFonts w:ascii="Tahoma" w:hAnsi="Tahoma" w:cs="Tahoma"/>
          <w:b/>
          <w:color w:val="373151"/>
          <w:sz w:val="32"/>
          <w:szCs w:val="32"/>
        </w:rPr>
        <w:t xml:space="preserve"> Application Guidance</w:t>
      </w:r>
    </w:p>
    <w:p w14:paraId="1159760D" w14:textId="7E38D3E7" w:rsidR="00364A31" w:rsidRPr="00BC1851" w:rsidRDefault="00364A31" w:rsidP="00364A31">
      <w:pPr>
        <w:rPr>
          <w:rFonts w:ascii="Tahoma" w:hAnsi="Tahoma" w:cs="Tahoma"/>
          <w:b/>
          <w:color w:val="373151"/>
          <w:sz w:val="26"/>
          <w:szCs w:val="26"/>
        </w:rPr>
      </w:pPr>
      <w:r w:rsidRPr="00BC1851">
        <w:rPr>
          <w:rFonts w:ascii="Tahoma" w:hAnsi="Tahoma" w:cs="Tahoma"/>
          <w:b/>
          <w:color w:val="373151"/>
          <w:sz w:val="26"/>
          <w:szCs w:val="26"/>
        </w:rPr>
        <w:t>Details of placement</w:t>
      </w:r>
    </w:p>
    <w:p w14:paraId="4F03A884" w14:textId="14C1147B" w:rsidR="001C6270" w:rsidRDefault="002336E1" w:rsidP="001C6270">
      <w:pPr>
        <w:spacing w:after="120"/>
        <w:ind w:right="-731"/>
        <w:rPr>
          <w:rFonts w:ascii="Tahoma" w:hAnsi="Tahoma" w:cs="Tahoma"/>
          <w:color w:val="000000" w:themeColor="text1"/>
        </w:rPr>
      </w:pPr>
      <w:r>
        <w:rPr>
          <w:rFonts w:ascii="Tahoma" w:hAnsi="Tahoma" w:cs="Tahoma"/>
          <w:color w:val="000000" w:themeColor="text1"/>
        </w:rPr>
        <w:t xml:space="preserve">For </w:t>
      </w:r>
      <w:r w:rsidR="00BE6F64">
        <w:rPr>
          <w:rFonts w:ascii="Tahoma" w:hAnsi="Tahoma" w:cs="Tahoma"/>
          <w:color w:val="000000" w:themeColor="text1"/>
        </w:rPr>
        <w:t xml:space="preserve">information about the role, </w:t>
      </w:r>
      <w:r>
        <w:rPr>
          <w:rFonts w:ascii="Tahoma" w:hAnsi="Tahoma" w:cs="Tahoma"/>
          <w:color w:val="000000" w:themeColor="text1"/>
        </w:rPr>
        <w:t xml:space="preserve">working arrangements and the skills we are looking for, please see the </w:t>
      </w:r>
      <w:r w:rsidR="00F643E4" w:rsidRPr="00F643E4">
        <w:rPr>
          <w:rFonts w:ascii="Tahoma" w:hAnsi="Tahoma" w:cs="Tahoma"/>
          <w:b/>
          <w:bCs/>
          <w:color w:val="000000" w:themeColor="text1"/>
        </w:rPr>
        <w:t>role information in</w:t>
      </w:r>
      <w:r w:rsidR="00344F98" w:rsidRPr="00F643E4">
        <w:rPr>
          <w:rFonts w:ascii="Tahoma" w:hAnsi="Tahoma" w:cs="Tahoma"/>
          <w:b/>
          <w:bCs/>
          <w:color w:val="000000" w:themeColor="text1"/>
        </w:rPr>
        <w:t xml:space="preserve"> part 1 of this document</w:t>
      </w:r>
      <w:r w:rsidR="00C0592E">
        <w:rPr>
          <w:rFonts w:ascii="Tahoma" w:hAnsi="Tahoma" w:cs="Tahoma"/>
          <w:color w:val="000000" w:themeColor="text1"/>
        </w:rPr>
        <w:t>.</w:t>
      </w:r>
    </w:p>
    <w:p w14:paraId="4A5AE4C4" w14:textId="77777777" w:rsidR="005B3C9B" w:rsidRDefault="005B3C9B" w:rsidP="002336E1">
      <w:pPr>
        <w:rPr>
          <w:rFonts w:ascii="Tahoma" w:hAnsi="Tahoma" w:cs="Tahoma"/>
          <w:b/>
          <w:color w:val="373151"/>
          <w:sz w:val="26"/>
          <w:szCs w:val="26"/>
        </w:rPr>
      </w:pPr>
    </w:p>
    <w:p w14:paraId="26688FDF" w14:textId="08233953" w:rsidR="002336E1" w:rsidRPr="00BE6F64" w:rsidRDefault="002336E1" w:rsidP="002336E1">
      <w:pPr>
        <w:rPr>
          <w:rFonts w:ascii="Tahoma" w:hAnsi="Tahoma" w:cs="Tahoma"/>
          <w:b/>
          <w:color w:val="373151"/>
          <w:sz w:val="26"/>
          <w:szCs w:val="26"/>
        </w:rPr>
      </w:pPr>
      <w:r w:rsidRPr="00BE6F64">
        <w:rPr>
          <w:rFonts w:ascii="Tahoma" w:hAnsi="Tahoma" w:cs="Tahoma"/>
          <w:b/>
          <w:color w:val="373151"/>
          <w:sz w:val="26"/>
          <w:szCs w:val="26"/>
        </w:rPr>
        <w:t>Eligibility</w:t>
      </w:r>
    </w:p>
    <w:p w14:paraId="6CD2CE5C" w14:textId="7223D1E8" w:rsidR="00D506C7" w:rsidRPr="009F7ADD" w:rsidRDefault="002336E1" w:rsidP="1E823ECF">
      <w:pPr>
        <w:rPr>
          <w:rFonts w:ascii="Tahoma" w:hAnsi="Tahoma" w:cs="Tahoma"/>
        </w:rPr>
      </w:pPr>
      <w:r w:rsidRPr="009B7289">
        <w:rPr>
          <w:rFonts w:ascii="Tahoma" w:hAnsi="Tahoma" w:cs="Tahoma"/>
        </w:rPr>
        <w:t xml:space="preserve">The </w:t>
      </w:r>
      <w:r w:rsidR="009F7ADD" w:rsidRPr="009B7289">
        <w:rPr>
          <w:rFonts w:ascii="Tahoma" w:hAnsi="Tahoma" w:cs="Tahoma"/>
        </w:rPr>
        <w:t>IFST POST</w:t>
      </w:r>
      <w:r w:rsidR="00FD274E" w:rsidRPr="009B7289">
        <w:rPr>
          <w:rFonts w:ascii="Tahoma" w:hAnsi="Tahoma" w:cs="Tahoma"/>
        </w:rPr>
        <w:t xml:space="preserve"> Fellowship scheme</w:t>
      </w:r>
      <w:r w:rsidRPr="009B7289">
        <w:rPr>
          <w:rFonts w:ascii="Tahoma" w:hAnsi="Tahoma" w:cs="Tahoma"/>
        </w:rPr>
        <w:t xml:space="preserve"> is open </w:t>
      </w:r>
      <w:r w:rsidR="009F7ADD" w:rsidRPr="009B7289">
        <w:rPr>
          <w:rFonts w:ascii="Tahoma" w:hAnsi="Tahoma" w:cs="Tahoma"/>
        </w:rPr>
        <w:t>to students in the second or third year of their PhD, undertaking research studies related to Food Science and Technology at a UK university. Students who are writing up their theses but have not yet graduated are eligible to apply.</w:t>
      </w:r>
      <w:r w:rsidR="05441CE0" w:rsidRPr="009B7289">
        <w:rPr>
          <w:rFonts w:ascii="Tahoma" w:hAnsi="Tahoma" w:cs="Tahoma"/>
        </w:rPr>
        <w:t xml:space="preserve"> Students do not have to be an IFST member to apply.</w:t>
      </w:r>
    </w:p>
    <w:p w14:paraId="61D6CDDA" w14:textId="6757015B" w:rsidR="002336E1" w:rsidRPr="001C6270" w:rsidRDefault="002336E1" w:rsidP="002336E1">
      <w:pPr>
        <w:spacing w:after="120"/>
        <w:ind w:right="-731"/>
        <w:rPr>
          <w:rFonts w:ascii="Tahoma" w:hAnsi="Tahoma" w:cs="Tahoma"/>
          <w:color w:val="000000" w:themeColor="text1"/>
        </w:rPr>
      </w:pPr>
      <w:r w:rsidRPr="1E823ECF">
        <w:rPr>
          <w:rFonts w:ascii="Tahoma" w:hAnsi="Tahoma" w:cs="Tahoma"/>
          <w:color w:val="000000" w:themeColor="text1"/>
        </w:rPr>
        <w:t xml:space="preserve">Successful candidates will be required to complete pre-employment checks. This includes security vetting to Counter Terrorist Check (CTC) level. All successful candidates are required to pass these checks before an offer can be confirmed. You should be aware that if you have resided outside of the UK for a total of more than two of the last five years, you are not eligible to receive security clearance to work on the Parliamentary Estate. </w:t>
      </w:r>
      <w:hyperlink r:id="rId19">
        <w:r w:rsidRPr="1E823ECF">
          <w:rPr>
            <w:rStyle w:val="Hyperlink"/>
            <w:rFonts w:ascii="Tahoma" w:hAnsi="Tahoma" w:cs="Tahoma"/>
          </w:rPr>
          <w:t>Click here</w:t>
        </w:r>
      </w:hyperlink>
      <w:r w:rsidRPr="1E823ECF">
        <w:rPr>
          <w:rFonts w:ascii="Tahoma" w:hAnsi="Tahoma" w:cs="Tahoma"/>
          <w:color w:val="000000" w:themeColor="text1"/>
        </w:rPr>
        <w:t xml:space="preserve"> for further information.</w:t>
      </w:r>
    </w:p>
    <w:p w14:paraId="3EF3B4B6" w14:textId="08A407A1" w:rsidR="002336E1" w:rsidRDefault="002336E1" w:rsidP="002336E1">
      <w:pPr>
        <w:spacing w:after="120"/>
        <w:ind w:right="-731"/>
        <w:rPr>
          <w:rFonts w:ascii="Tahoma" w:hAnsi="Tahoma" w:cs="Tahoma"/>
          <w:color w:val="000000" w:themeColor="text1"/>
        </w:rPr>
      </w:pPr>
      <w:r w:rsidRPr="001C6270">
        <w:rPr>
          <w:rFonts w:ascii="Tahoma" w:hAnsi="Tahoma" w:cs="Tahoma"/>
        </w:rPr>
        <w:t>Some international students may have working restrictions as part of their visa that will require undertaking the Fellowship part-time. We will discuss this with all successful applicants on a case-by-case basis.</w:t>
      </w:r>
      <w:r w:rsidRPr="001C6270">
        <w:rPr>
          <w:rFonts w:ascii="Tahoma" w:hAnsi="Tahoma" w:cs="Tahoma"/>
        </w:rPr>
        <w:br/>
      </w:r>
    </w:p>
    <w:p w14:paraId="1E5302DA" w14:textId="01C82213" w:rsidR="00FC4022" w:rsidRPr="00BE6F64" w:rsidRDefault="00FC4022" w:rsidP="00FC4022">
      <w:pPr>
        <w:rPr>
          <w:rFonts w:ascii="Tahoma" w:hAnsi="Tahoma" w:cs="Tahoma"/>
          <w:b/>
          <w:color w:val="373151"/>
          <w:sz w:val="26"/>
          <w:szCs w:val="26"/>
        </w:rPr>
      </w:pPr>
      <w:r w:rsidRPr="00BE6F64">
        <w:rPr>
          <w:rFonts w:ascii="Tahoma" w:hAnsi="Tahoma" w:cs="Tahoma"/>
          <w:b/>
          <w:color w:val="373151"/>
          <w:sz w:val="26"/>
          <w:szCs w:val="26"/>
        </w:rPr>
        <w:t>Funding arrangements</w:t>
      </w:r>
    </w:p>
    <w:p w14:paraId="69065B3B" w14:textId="674876F3" w:rsidR="00FB39EE" w:rsidRDefault="00967F47" w:rsidP="0134CEE4">
      <w:pPr>
        <w:rPr>
          <w:rFonts w:ascii="Tahoma" w:hAnsi="Tahoma" w:cs="Tahoma"/>
        </w:rPr>
      </w:pPr>
      <w:r w:rsidRPr="1E823ECF">
        <w:rPr>
          <w:rFonts w:ascii="Tahoma" w:hAnsi="Tahoma" w:cs="Tahoma"/>
        </w:rPr>
        <w:t>IFST will make three</w:t>
      </w:r>
      <w:r w:rsidR="00480BAF" w:rsidRPr="1E823ECF">
        <w:rPr>
          <w:rFonts w:ascii="Tahoma" w:hAnsi="Tahoma" w:cs="Tahoma"/>
        </w:rPr>
        <w:t xml:space="preserve"> equal</w:t>
      </w:r>
      <w:r w:rsidRPr="1E823ECF">
        <w:rPr>
          <w:rFonts w:ascii="Tahoma" w:hAnsi="Tahoma" w:cs="Tahoma"/>
        </w:rPr>
        <w:t xml:space="preserve"> payments </w:t>
      </w:r>
      <w:r w:rsidR="00480BAF" w:rsidRPr="1E823ECF">
        <w:rPr>
          <w:rFonts w:ascii="Tahoma" w:hAnsi="Tahoma" w:cs="Tahoma"/>
        </w:rPr>
        <w:t xml:space="preserve">for a total </w:t>
      </w:r>
      <w:r w:rsidRPr="1E823ECF">
        <w:rPr>
          <w:rFonts w:ascii="Tahoma" w:hAnsi="Tahoma" w:cs="Tahoma"/>
        </w:rPr>
        <w:t>o</w:t>
      </w:r>
      <w:r w:rsidRPr="00076535">
        <w:rPr>
          <w:rFonts w:ascii="Tahoma" w:hAnsi="Tahoma" w:cs="Tahoma"/>
        </w:rPr>
        <w:t>f</w:t>
      </w:r>
      <w:r w:rsidR="00480BAF" w:rsidRPr="00076535">
        <w:rPr>
          <w:rFonts w:ascii="Tahoma" w:hAnsi="Tahoma" w:cs="Tahoma"/>
        </w:rPr>
        <w:t xml:space="preserve"> £</w:t>
      </w:r>
      <w:r w:rsidR="48402B7E" w:rsidRPr="00076535">
        <w:rPr>
          <w:rFonts w:ascii="Tahoma" w:hAnsi="Tahoma" w:cs="Tahoma"/>
        </w:rPr>
        <w:t>7,</w:t>
      </w:r>
      <w:r w:rsidR="00076535" w:rsidRPr="00076535">
        <w:rPr>
          <w:rFonts w:ascii="Tahoma" w:hAnsi="Tahoma" w:cs="Tahoma"/>
        </w:rPr>
        <w:t>999</w:t>
      </w:r>
      <w:r w:rsidR="00480BAF" w:rsidRPr="1E823ECF">
        <w:rPr>
          <w:rFonts w:ascii="Tahoma" w:hAnsi="Tahoma" w:cs="Tahoma"/>
        </w:rPr>
        <w:t xml:space="preserve"> to the Fellow</w:t>
      </w:r>
      <w:r w:rsidR="004B5E75" w:rsidRPr="1E823ECF">
        <w:rPr>
          <w:rFonts w:ascii="Tahoma" w:hAnsi="Tahoma" w:cs="Tahoma"/>
        </w:rPr>
        <w:t xml:space="preserve"> during the </w:t>
      </w:r>
      <w:r w:rsidR="0031196A" w:rsidRPr="1E823ECF">
        <w:rPr>
          <w:rFonts w:ascii="Tahoma" w:hAnsi="Tahoma" w:cs="Tahoma"/>
        </w:rPr>
        <w:t>duration of the fellowship</w:t>
      </w:r>
      <w:r w:rsidR="00480BAF" w:rsidRPr="1E823ECF">
        <w:rPr>
          <w:rFonts w:ascii="Tahoma" w:hAnsi="Tahoma" w:cs="Tahoma"/>
        </w:rPr>
        <w:t xml:space="preserve">. </w:t>
      </w:r>
      <w:r w:rsidR="00FB39EE" w:rsidRPr="1E823ECF">
        <w:rPr>
          <w:rFonts w:ascii="Tahoma" w:hAnsi="Tahoma" w:cs="Tahoma"/>
        </w:rPr>
        <w:t xml:space="preserve">The first payment will be made at least </w:t>
      </w:r>
      <w:r w:rsidR="43E90211" w:rsidRPr="1E823ECF">
        <w:rPr>
          <w:rFonts w:ascii="Tahoma" w:hAnsi="Tahoma" w:cs="Tahoma"/>
        </w:rPr>
        <w:t>2</w:t>
      </w:r>
      <w:r w:rsidR="00FB39EE" w:rsidRPr="1E823ECF">
        <w:rPr>
          <w:rFonts w:ascii="Tahoma" w:hAnsi="Tahoma" w:cs="Tahoma"/>
        </w:rPr>
        <w:t xml:space="preserve"> weeks before the start of the placement.</w:t>
      </w:r>
    </w:p>
    <w:p w14:paraId="195FEB5D" w14:textId="2154908B" w:rsidR="00315311" w:rsidRPr="008810FD" w:rsidRDefault="00651A55" w:rsidP="0134CEE4">
      <w:pPr>
        <w:rPr>
          <w:rFonts w:ascii="Tahoma" w:hAnsi="Tahoma" w:cs="Tahoma"/>
        </w:rPr>
      </w:pPr>
      <w:r w:rsidRPr="0134CEE4">
        <w:rPr>
          <w:rFonts w:ascii="Tahoma" w:hAnsi="Tahoma" w:cs="Tahoma"/>
        </w:rPr>
        <w:t>T</w:t>
      </w:r>
      <w:r w:rsidR="00A53F26" w:rsidRPr="0134CEE4">
        <w:rPr>
          <w:rFonts w:ascii="Tahoma" w:hAnsi="Tahoma" w:cs="Tahoma"/>
        </w:rPr>
        <w:t xml:space="preserve">his total payment </w:t>
      </w:r>
      <w:r w:rsidR="3C77CDBE" w:rsidRPr="0134CEE4">
        <w:rPr>
          <w:rFonts w:ascii="Tahoma" w:hAnsi="Tahoma" w:cs="Tahoma"/>
        </w:rPr>
        <w:t>is</w:t>
      </w:r>
      <w:r w:rsidR="00A53F26" w:rsidRPr="0134CEE4">
        <w:rPr>
          <w:rFonts w:ascii="Tahoma" w:hAnsi="Tahoma" w:cs="Tahoma"/>
        </w:rPr>
        <w:t xml:space="preserve"> </w:t>
      </w:r>
      <w:r w:rsidR="3C77CDBE" w:rsidRPr="0134CEE4">
        <w:rPr>
          <w:rFonts w:ascii="Tahoma" w:hAnsi="Tahoma" w:cs="Tahoma"/>
        </w:rPr>
        <w:t xml:space="preserve">expected to </w:t>
      </w:r>
      <w:r w:rsidR="00A53F26" w:rsidRPr="0134CEE4">
        <w:rPr>
          <w:rFonts w:ascii="Tahoma" w:hAnsi="Tahoma" w:cs="Tahoma"/>
        </w:rPr>
        <w:t xml:space="preserve">cover </w:t>
      </w:r>
      <w:r w:rsidR="00D31156" w:rsidRPr="0134CEE4">
        <w:rPr>
          <w:rFonts w:ascii="Tahoma" w:hAnsi="Tahoma" w:cs="Tahoma"/>
        </w:rPr>
        <w:t xml:space="preserve">a </w:t>
      </w:r>
      <w:r w:rsidR="00D93D1C" w:rsidRPr="0134CEE4">
        <w:rPr>
          <w:rFonts w:ascii="Tahoma" w:hAnsi="Tahoma" w:cs="Tahoma"/>
        </w:rPr>
        <w:t>3-month extension to th</w:t>
      </w:r>
      <w:r w:rsidRPr="0134CEE4">
        <w:rPr>
          <w:rFonts w:ascii="Tahoma" w:hAnsi="Tahoma" w:cs="Tahoma"/>
        </w:rPr>
        <w:t>e</w:t>
      </w:r>
      <w:r w:rsidR="00D93D1C" w:rsidRPr="0134CEE4">
        <w:rPr>
          <w:rFonts w:ascii="Tahoma" w:hAnsi="Tahoma" w:cs="Tahoma"/>
        </w:rPr>
        <w:t xml:space="preserve"> PhD award, </w:t>
      </w:r>
      <w:r w:rsidR="008F78A3" w:rsidRPr="0134CEE4">
        <w:rPr>
          <w:rFonts w:ascii="Tahoma" w:hAnsi="Tahoma" w:cs="Tahoma"/>
        </w:rPr>
        <w:t>maintenance (including caring cost</w:t>
      </w:r>
      <w:r w:rsidR="000C78BB" w:rsidRPr="0134CEE4">
        <w:rPr>
          <w:rFonts w:ascii="Tahoma" w:hAnsi="Tahoma" w:cs="Tahoma"/>
        </w:rPr>
        <w:t>s</w:t>
      </w:r>
      <w:r w:rsidR="008F78A3" w:rsidRPr="0134CEE4">
        <w:rPr>
          <w:rFonts w:ascii="Tahoma" w:hAnsi="Tahoma" w:cs="Tahoma"/>
        </w:rPr>
        <w:t>) and accommodation (including travel cost</w:t>
      </w:r>
      <w:r w:rsidR="000C78BB" w:rsidRPr="0134CEE4">
        <w:rPr>
          <w:rFonts w:ascii="Tahoma" w:hAnsi="Tahoma" w:cs="Tahoma"/>
        </w:rPr>
        <w:t>s</w:t>
      </w:r>
      <w:r w:rsidR="008F78A3" w:rsidRPr="0134CEE4">
        <w:rPr>
          <w:rFonts w:ascii="Tahoma" w:hAnsi="Tahoma" w:cs="Tahoma"/>
        </w:rPr>
        <w:t xml:space="preserve"> for relocation).</w:t>
      </w:r>
      <w:r w:rsidR="004D197D" w:rsidRPr="0134CEE4">
        <w:rPr>
          <w:rFonts w:ascii="Tahoma" w:hAnsi="Tahoma" w:cs="Tahoma"/>
        </w:rPr>
        <w:t xml:space="preserve"> </w:t>
      </w:r>
    </w:p>
    <w:p w14:paraId="79239D40" w14:textId="77777777" w:rsidR="00315311" w:rsidRDefault="00A53F26" w:rsidP="00FC4022">
      <w:pPr>
        <w:rPr>
          <w:rFonts w:ascii="Tahoma" w:hAnsi="Tahoma" w:cs="Tahoma"/>
          <w:szCs w:val="24"/>
        </w:rPr>
      </w:pPr>
      <w:r w:rsidRPr="004D197D">
        <w:rPr>
          <w:rFonts w:ascii="Tahoma" w:hAnsi="Tahoma" w:cs="Tahoma"/>
          <w:szCs w:val="24"/>
        </w:rPr>
        <w:t>Any additional costs incurred by the Fellow as part of their work at POST, for example for travel to relevant meetings or conference fees, will be covered by POST with prior agreement between the Fellow and their supervisor.</w:t>
      </w:r>
      <w:r w:rsidRPr="00A53F26">
        <w:rPr>
          <w:rFonts w:ascii="Tahoma" w:hAnsi="Tahoma" w:cs="Tahoma"/>
          <w:szCs w:val="24"/>
        </w:rPr>
        <w:t xml:space="preserve"> </w:t>
      </w:r>
    </w:p>
    <w:p w14:paraId="4C89ECAA" w14:textId="6882E22F" w:rsidR="00FC4022" w:rsidRPr="001C6270" w:rsidRDefault="00A53F26" w:rsidP="00FC4022">
      <w:pPr>
        <w:rPr>
          <w:rFonts w:ascii="Tahoma" w:hAnsi="Tahoma" w:cs="Tahoma"/>
          <w:szCs w:val="24"/>
        </w:rPr>
      </w:pPr>
      <w:r w:rsidRPr="00A53F26">
        <w:rPr>
          <w:rFonts w:ascii="Tahoma" w:hAnsi="Tahoma" w:cs="Tahoma"/>
          <w:szCs w:val="24"/>
        </w:rPr>
        <w:t>The Fellow will be responsible for suspending their university registration for the duration of the Fellowship. University fees will not be covered by this award. Parliament</w:t>
      </w:r>
      <w:r w:rsidR="000651CE">
        <w:rPr>
          <w:rFonts w:ascii="Tahoma" w:hAnsi="Tahoma" w:cs="Tahoma"/>
          <w:szCs w:val="24"/>
        </w:rPr>
        <w:t xml:space="preserve"> will provide</w:t>
      </w:r>
      <w:r w:rsidRPr="00A53F26">
        <w:rPr>
          <w:rFonts w:ascii="Tahoma" w:hAnsi="Tahoma" w:cs="Tahoma"/>
          <w:szCs w:val="24"/>
        </w:rPr>
        <w:t xml:space="preserve"> computing, email and other facilities necessary for the project.</w:t>
      </w:r>
    </w:p>
    <w:p w14:paraId="009ACCCA" w14:textId="77777777" w:rsidR="005B3C9B" w:rsidRDefault="005B3C9B" w:rsidP="00024444"/>
    <w:p w14:paraId="0DD81ADA" w14:textId="40DD3082" w:rsidR="00364A31" w:rsidRPr="00BE6F64" w:rsidRDefault="002336E1" w:rsidP="00364A31">
      <w:pPr>
        <w:rPr>
          <w:rFonts w:ascii="Tahoma" w:hAnsi="Tahoma" w:cs="Tahoma"/>
          <w:b/>
          <w:color w:val="373151"/>
          <w:sz w:val="26"/>
          <w:szCs w:val="26"/>
        </w:rPr>
      </w:pPr>
      <w:r w:rsidRPr="00BE6F64">
        <w:rPr>
          <w:rFonts w:ascii="Tahoma" w:hAnsi="Tahoma" w:cs="Tahoma"/>
          <w:b/>
          <w:color w:val="373151"/>
          <w:sz w:val="26"/>
          <w:szCs w:val="26"/>
        </w:rPr>
        <w:t>Advice on applying</w:t>
      </w:r>
    </w:p>
    <w:p w14:paraId="38D86E38" w14:textId="79D5E03A" w:rsidR="00BE6F64" w:rsidRDefault="00BE6F64" w:rsidP="00364A31">
      <w:pPr>
        <w:rPr>
          <w:rFonts w:ascii="Tahoma" w:hAnsi="Tahoma" w:cs="Tahoma"/>
        </w:rPr>
      </w:pPr>
      <w:r w:rsidRPr="0134CEE4">
        <w:rPr>
          <w:rFonts w:ascii="Tahoma" w:hAnsi="Tahoma" w:cs="Tahoma"/>
        </w:rPr>
        <w:t>The application process for the PhD Fel</w:t>
      </w:r>
      <w:r w:rsidR="00CE2BF3" w:rsidRPr="0134CEE4">
        <w:rPr>
          <w:rFonts w:ascii="Tahoma" w:hAnsi="Tahoma" w:cs="Tahoma"/>
        </w:rPr>
        <w:t>lowship involves two stages: an</w:t>
      </w:r>
      <w:r w:rsidRPr="0134CEE4">
        <w:rPr>
          <w:rFonts w:ascii="Tahoma" w:hAnsi="Tahoma" w:cs="Tahoma"/>
        </w:rPr>
        <w:t xml:space="preserve"> initial application and an interview. Below you will find some advice for applicants about these two stages. </w:t>
      </w:r>
      <w:r w:rsidR="003C780F" w:rsidRPr="0134CEE4">
        <w:rPr>
          <w:rFonts w:ascii="Tahoma" w:hAnsi="Tahoma" w:cs="Tahoma"/>
        </w:rPr>
        <w:t xml:space="preserve">We cannot offer further advice </w:t>
      </w:r>
      <w:r w:rsidR="00CE2BF3" w:rsidRPr="0134CEE4">
        <w:rPr>
          <w:rFonts w:ascii="Tahoma" w:hAnsi="Tahoma" w:cs="Tahoma"/>
        </w:rPr>
        <w:t xml:space="preserve">to individual candidates </w:t>
      </w:r>
      <w:r w:rsidR="003C780F" w:rsidRPr="0134CEE4">
        <w:rPr>
          <w:rFonts w:ascii="Tahoma" w:hAnsi="Tahoma" w:cs="Tahoma"/>
        </w:rPr>
        <w:t xml:space="preserve">about </w:t>
      </w:r>
      <w:r w:rsidRPr="0134CEE4">
        <w:rPr>
          <w:rFonts w:ascii="Tahoma" w:hAnsi="Tahoma" w:cs="Tahoma"/>
        </w:rPr>
        <w:t>applying to ensure fairness in the application process.</w:t>
      </w:r>
      <w:r w:rsidR="000E335A" w:rsidRPr="0134CEE4">
        <w:rPr>
          <w:rFonts w:ascii="Tahoma" w:hAnsi="Tahoma" w:cs="Tahoma"/>
        </w:rPr>
        <w:t xml:space="preserve"> The fellowship will be awarded </w:t>
      </w:r>
      <w:r w:rsidR="523D1488" w:rsidRPr="0134CEE4">
        <w:rPr>
          <w:rFonts w:ascii="Tahoma" w:hAnsi="Tahoma" w:cs="Tahoma"/>
        </w:rPr>
        <w:t>competitively,</w:t>
      </w:r>
      <w:r w:rsidR="000E335A" w:rsidRPr="0134CEE4">
        <w:rPr>
          <w:rFonts w:ascii="Tahoma" w:hAnsi="Tahoma" w:cs="Tahoma"/>
        </w:rPr>
        <w:t xml:space="preserve"> and applications will be assessed by POST </w:t>
      </w:r>
      <w:r w:rsidR="00000EC8" w:rsidRPr="0134CEE4">
        <w:rPr>
          <w:rFonts w:ascii="Tahoma" w:hAnsi="Tahoma" w:cs="Tahoma"/>
        </w:rPr>
        <w:t xml:space="preserve">and </w:t>
      </w:r>
      <w:r w:rsidR="003150A8" w:rsidRPr="0134CEE4">
        <w:rPr>
          <w:rFonts w:ascii="Tahoma" w:hAnsi="Tahoma" w:cs="Tahoma"/>
        </w:rPr>
        <w:t>IFST</w:t>
      </w:r>
      <w:r w:rsidR="00000EC8" w:rsidRPr="0134CEE4">
        <w:rPr>
          <w:rFonts w:ascii="Tahoma" w:hAnsi="Tahoma" w:cs="Tahoma"/>
        </w:rPr>
        <w:t>.</w:t>
      </w:r>
    </w:p>
    <w:p w14:paraId="1599D558" w14:textId="6E3DC2A9" w:rsidR="00BE6F64" w:rsidRPr="003C062C" w:rsidRDefault="00BE6F64" w:rsidP="00364A31">
      <w:pPr>
        <w:rPr>
          <w:rFonts w:ascii="Tahoma" w:hAnsi="Tahoma" w:cs="Tahoma"/>
          <w:b/>
          <w:i/>
          <w:sz w:val="24"/>
          <w:szCs w:val="24"/>
        </w:rPr>
      </w:pPr>
      <w:r w:rsidRPr="003C062C">
        <w:rPr>
          <w:rFonts w:ascii="Tahoma" w:hAnsi="Tahoma" w:cs="Tahoma"/>
          <w:b/>
          <w:i/>
          <w:sz w:val="24"/>
          <w:szCs w:val="24"/>
        </w:rPr>
        <w:t>Initial application</w:t>
      </w:r>
    </w:p>
    <w:p w14:paraId="483ADBDE" w14:textId="1268DE7F" w:rsidR="00CC2E7A" w:rsidRDefault="00CC2E7A" w:rsidP="00B72A59">
      <w:pPr>
        <w:rPr>
          <w:rFonts w:ascii="Tahoma" w:hAnsi="Tahoma" w:cs="Tahoma"/>
        </w:rPr>
      </w:pPr>
      <w:r>
        <w:rPr>
          <w:rFonts w:ascii="Tahoma" w:hAnsi="Tahoma" w:cs="Tahoma"/>
        </w:rPr>
        <w:t>Th</w:t>
      </w:r>
      <w:r w:rsidR="00CE2BF3">
        <w:rPr>
          <w:rFonts w:ascii="Tahoma" w:hAnsi="Tahoma" w:cs="Tahoma"/>
        </w:rPr>
        <w:t>e initial application involves submitting a</w:t>
      </w:r>
      <w:r>
        <w:rPr>
          <w:rFonts w:ascii="Tahoma" w:hAnsi="Tahoma" w:cs="Tahoma"/>
        </w:rPr>
        <w:t xml:space="preserve"> short online form and writing a two-page briefing.</w:t>
      </w:r>
      <w:r w:rsidR="003C062C">
        <w:rPr>
          <w:rFonts w:ascii="Tahoma" w:hAnsi="Tahoma" w:cs="Tahoma"/>
        </w:rPr>
        <w:t xml:space="preserve"> Below are explanations of what you will be expected to submit</w:t>
      </w:r>
      <w:r w:rsidR="003C780F">
        <w:rPr>
          <w:rFonts w:ascii="Tahoma" w:hAnsi="Tahoma" w:cs="Tahoma"/>
        </w:rPr>
        <w:t xml:space="preserve">, why we are asking for it, and </w:t>
      </w:r>
      <w:r w:rsidR="003C062C">
        <w:rPr>
          <w:rFonts w:ascii="Tahoma" w:hAnsi="Tahoma" w:cs="Tahoma"/>
        </w:rPr>
        <w:t>how we will assess it.</w:t>
      </w:r>
      <w:r w:rsidR="003C780F">
        <w:rPr>
          <w:rFonts w:ascii="Tahoma" w:hAnsi="Tahoma" w:cs="Tahoma"/>
        </w:rPr>
        <w:t xml:space="preserve"> We also offer some advice on how to write your application.</w:t>
      </w:r>
    </w:p>
    <w:p w14:paraId="60287DE0" w14:textId="38C12946" w:rsidR="00CC2E7A" w:rsidRDefault="003C062C" w:rsidP="00B72A59">
      <w:pPr>
        <w:rPr>
          <w:rFonts w:ascii="Tahoma" w:hAnsi="Tahoma" w:cs="Tahoma"/>
          <w:i/>
        </w:rPr>
      </w:pPr>
      <w:r>
        <w:rPr>
          <w:rFonts w:ascii="Tahoma" w:hAnsi="Tahoma" w:cs="Tahoma"/>
          <w:i/>
        </w:rPr>
        <w:t>Application form</w:t>
      </w:r>
    </w:p>
    <w:p w14:paraId="0A3B907F" w14:textId="1C4864D4" w:rsidR="1E823ECF" w:rsidRDefault="003C062C" w:rsidP="1E823ECF">
      <w:pPr>
        <w:rPr>
          <w:rFonts w:ascii="Tahoma" w:hAnsi="Tahoma" w:cs="Tahoma"/>
        </w:rPr>
      </w:pPr>
      <w:r w:rsidRPr="1E823ECF">
        <w:rPr>
          <w:rFonts w:ascii="Tahoma" w:hAnsi="Tahoma" w:cs="Tahoma"/>
        </w:rPr>
        <w:t xml:space="preserve">In the application form we will </w:t>
      </w:r>
      <w:r w:rsidR="00F87B04" w:rsidRPr="1E823ECF">
        <w:rPr>
          <w:rFonts w:ascii="Tahoma" w:hAnsi="Tahoma" w:cs="Tahoma"/>
        </w:rPr>
        <w:t xml:space="preserve">assess </w:t>
      </w:r>
      <w:r w:rsidR="233B74AA" w:rsidRPr="1E823ECF">
        <w:rPr>
          <w:rFonts w:ascii="Tahoma" w:hAnsi="Tahoma" w:cs="Tahoma"/>
        </w:rPr>
        <w:t xml:space="preserve">the </w:t>
      </w:r>
      <w:r w:rsidR="00F87B04" w:rsidRPr="1E823ECF">
        <w:rPr>
          <w:rFonts w:ascii="Tahoma" w:hAnsi="Tahoma" w:cs="Tahoma"/>
        </w:rPr>
        <w:t xml:space="preserve">criteria </w:t>
      </w:r>
      <w:r w:rsidR="318F8721" w:rsidRPr="1E823ECF">
        <w:rPr>
          <w:rFonts w:ascii="Tahoma" w:hAnsi="Tahoma" w:cs="Tahoma"/>
        </w:rPr>
        <w:t>from the fellowship role information</w:t>
      </w:r>
      <w:r w:rsidR="00060C19" w:rsidRPr="1E823ECF">
        <w:rPr>
          <w:rFonts w:ascii="Tahoma" w:hAnsi="Tahoma" w:cs="Tahoma"/>
        </w:rPr>
        <w:t xml:space="preserve">. </w:t>
      </w:r>
      <w:r w:rsidR="00B00C42" w:rsidRPr="1E823ECF">
        <w:rPr>
          <w:rFonts w:ascii="Tahoma" w:hAnsi="Tahoma" w:cs="Tahoma"/>
        </w:rPr>
        <w:t xml:space="preserve">In </w:t>
      </w:r>
      <w:r w:rsidR="00A659ED" w:rsidRPr="1E823ECF">
        <w:rPr>
          <w:rFonts w:ascii="Tahoma" w:hAnsi="Tahoma" w:cs="Tahoma"/>
        </w:rPr>
        <w:t>respondin</w:t>
      </w:r>
      <w:r w:rsidR="00B00C42" w:rsidRPr="1E823ECF">
        <w:rPr>
          <w:rFonts w:ascii="Tahoma" w:hAnsi="Tahoma" w:cs="Tahoma"/>
        </w:rPr>
        <w:t xml:space="preserve">g </w:t>
      </w:r>
      <w:r w:rsidR="00A659ED" w:rsidRPr="1E823ECF">
        <w:rPr>
          <w:rFonts w:ascii="Tahoma" w:hAnsi="Tahoma" w:cs="Tahoma"/>
        </w:rPr>
        <w:t xml:space="preserve">to </w:t>
      </w:r>
      <w:r w:rsidR="00B00C42" w:rsidRPr="1E823ECF">
        <w:rPr>
          <w:rFonts w:ascii="Tahoma" w:hAnsi="Tahoma" w:cs="Tahoma"/>
        </w:rPr>
        <w:t xml:space="preserve">the questions that start ‘please tell us’, </w:t>
      </w:r>
      <w:r w:rsidR="00A659ED" w:rsidRPr="1E823ECF">
        <w:rPr>
          <w:rFonts w:ascii="Tahoma" w:hAnsi="Tahoma" w:cs="Tahoma"/>
        </w:rPr>
        <w:t xml:space="preserve">you may like to use </w:t>
      </w:r>
      <w:hyperlink r:id="rId20">
        <w:r w:rsidR="00B00C42" w:rsidRPr="1E823ECF">
          <w:rPr>
            <w:rStyle w:val="Hyperlink"/>
            <w:rFonts w:ascii="Tahoma" w:hAnsi="Tahoma" w:cs="Tahoma"/>
          </w:rPr>
          <w:t>STAR format</w:t>
        </w:r>
      </w:hyperlink>
      <w:r w:rsidR="00B00C42" w:rsidRPr="1E823ECF">
        <w:rPr>
          <w:rFonts w:ascii="Tahoma" w:hAnsi="Tahoma" w:cs="Tahoma"/>
        </w:rPr>
        <w:t xml:space="preserve"> (where you explain the situation, task, action and results</w:t>
      </w:r>
      <w:r w:rsidR="00A659ED" w:rsidRPr="1E823ECF">
        <w:rPr>
          <w:rFonts w:ascii="Tahoma" w:hAnsi="Tahoma" w:cs="Tahoma"/>
        </w:rPr>
        <w:t xml:space="preserve"> of an example</w:t>
      </w:r>
      <w:r w:rsidR="00B00C42" w:rsidRPr="1E823ECF">
        <w:rPr>
          <w:rFonts w:ascii="Tahoma" w:hAnsi="Tahoma" w:cs="Tahoma"/>
        </w:rPr>
        <w:t>)</w:t>
      </w:r>
      <w:r w:rsidR="00A659ED" w:rsidRPr="1E823ECF">
        <w:rPr>
          <w:rFonts w:ascii="Tahoma" w:hAnsi="Tahoma" w:cs="Tahoma"/>
        </w:rPr>
        <w:t xml:space="preserve"> as a tool to structure your answers. This allows us</w:t>
      </w:r>
      <w:r w:rsidR="00B00C42" w:rsidRPr="1E823ECF">
        <w:rPr>
          <w:rFonts w:ascii="Tahoma" w:hAnsi="Tahoma" w:cs="Tahoma"/>
        </w:rPr>
        <w:t xml:space="preserve"> to understand the context and outcome </w:t>
      </w:r>
      <w:r w:rsidR="00CE2BF3" w:rsidRPr="1E823ECF">
        <w:rPr>
          <w:rFonts w:ascii="Tahoma" w:hAnsi="Tahoma" w:cs="Tahoma"/>
        </w:rPr>
        <w:t xml:space="preserve">of your example </w:t>
      </w:r>
      <w:r w:rsidR="00B00C42" w:rsidRPr="1E823ECF">
        <w:rPr>
          <w:rFonts w:ascii="Tahoma" w:hAnsi="Tahoma" w:cs="Tahoma"/>
        </w:rPr>
        <w:t xml:space="preserve">and </w:t>
      </w:r>
      <w:r w:rsidR="00A659ED" w:rsidRPr="1E823ECF">
        <w:rPr>
          <w:rFonts w:ascii="Tahoma" w:hAnsi="Tahoma" w:cs="Tahoma"/>
        </w:rPr>
        <w:t>can improve</w:t>
      </w:r>
      <w:r w:rsidR="00B00C42" w:rsidRPr="1E823ECF">
        <w:rPr>
          <w:rFonts w:ascii="Tahoma" w:hAnsi="Tahoma" w:cs="Tahoma"/>
        </w:rPr>
        <w:t xml:space="preserve"> </w:t>
      </w:r>
      <w:r w:rsidR="00A659ED" w:rsidRPr="1E823ECF">
        <w:rPr>
          <w:rFonts w:ascii="Tahoma" w:hAnsi="Tahoma" w:cs="Tahoma"/>
        </w:rPr>
        <w:t>readability</w:t>
      </w:r>
      <w:r w:rsidR="00B00C42" w:rsidRPr="1E823ECF">
        <w:rPr>
          <w:rFonts w:ascii="Tahoma" w:hAnsi="Tahoma" w:cs="Tahoma"/>
        </w:rPr>
        <w:t>.</w:t>
      </w:r>
    </w:p>
    <w:p w14:paraId="4B92D2C4" w14:textId="3A8C693A" w:rsidR="00E65DC1" w:rsidRDefault="00E65DC1" w:rsidP="00B72A59">
      <w:pPr>
        <w:rPr>
          <w:rFonts w:ascii="Tahoma" w:hAnsi="Tahoma" w:cs="Tahoma"/>
        </w:rPr>
      </w:pPr>
      <w:r w:rsidRPr="0134CEE4">
        <w:rPr>
          <w:rFonts w:ascii="Tahoma" w:hAnsi="Tahoma" w:cs="Tahoma"/>
        </w:rPr>
        <w:t>If you would like to request an accessible copy of the application questions</w:t>
      </w:r>
      <w:r w:rsidR="006D613E" w:rsidRPr="0134CEE4">
        <w:rPr>
          <w:rFonts w:ascii="Tahoma" w:hAnsi="Tahoma" w:cs="Tahoma"/>
        </w:rPr>
        <w:t xml:space="preserve"> in an alternative format</w:t>
      </w:r>
      <w:r w:rsidRPr="0134CEE4">
        <w:rPr>
          <w:rFonts w:ascii="Tahoma" w:hAnsi="Tahoma" w:cs="Tahoma"/>
        </w:rPr>
        <w:t xml:space="preserve">, please contact </w:t>
      </w:r>
      <w:r w:rsidR="00B07973" w:rsidRPr="000067AB">
        <w:rPr>
          <w:rFonts w:ascii="Tahoma" w:hAnsi="Tahoma" w:cs="Tahoma"/>
        </w:rPr>
        <w:t>Natasha Mutebi at mutebin@parliament.uk</w:t>
      </w:r>
    </w:p>
    <w:p w14:paraId="34FF645E" w14:textId="4D1F2B96" w:rsidR="002071D0" w:rsidRDefault="00CE2BF3" w:rsidP="1E823ECF">
      <w:pPr>
        <w:rPr>
          <w:rFonts w:ascii="Tahoma" w:hAnsi="Tahoma" w:cs="Tahoma"/>
        </w:rPr>
      </w:pPr>
      <w:r w:rsidRPr="6496FFD7">
        <w:rPr>
          <w:rFonts w:ascii="Tahoma" w:hAnsi="Tahoma" w:cs="Tahoma"/>
        </w:rPr>
        <w:t xml:space="preserve">We </w:t>
      </w:r>
      <w:r w:rsidR="003C062C" w:rsidRPr="6496FFD7">
        <w:rPr>
          <w:rFonts w:ascii="Tahoma" w:hAnsi="Tahoma" w:cs="Tahoma"/>
        </w:rPr>
        <w:t>also ask you to upload an approval form completed by your PhD Supervisor and Head of Department. We ask for this because we need to know that your supervisor and university would be willing to permit you to take some time away f</w:t>
      </w:r>
      <w:r w:rsidR="00DF508C">
        <w:rPr>
          <w:rFonts w:ascii="Tahoma" w:hAnsi="Tahoma" w:cs="Tahoma"/>
        </w:rPr>
        <w:t>o</w:t>
      </w:r>
      <w:r w:rsidR="003C062C" w:rsidRPr="6496FFD7">
        <w:rPr>
          <w:rFonts w:ascii="Tahoma" w:hAnsi="Tahoma" w:cs="Tahoma"/>
        </w:rPr>
        <w:t>r your PhD to do a Fellowship with us.</w:t>
      </w:r>
    </w:p>
    <w:p w14:paraId="5D6C28C7" w14:textId="028149F8" w:rsidR="003F11CC" w:rsidRPr="003F11CC" w:rsidRDefault="003F11CC" w:rsidP="003C062C">
      <w:pPr>
        <w:rPr>
          <w:rFonts w:ascii="Tahoma" w:hAnsi="Tahoma" w:cs="Tahoma"/>
          <w:i/>
        </w:rPr>
      </w:pPr>
      <w:r>
        <w:rPr>
          <w:rFonts w:ascii="Tahoma" w:hAnsi="Tahoma" w:cs="Tahoma"/>
          <w:i/>
        </w:rPr>
        <w:t>Two-page briefing</w:t>
      </w:r>
    </w:p>
    <w:p w14:paraId="0A6C8D01" w14:textId="073D5830" w:rsidR="6496FFD7" w:rsidRDefault="00CE2BF3" w:rsidP="6496FFD7">
      <w:pPr>
        <w:spacing w:after="120"/>
        <w:ind w:right="-731"/>
        <w:rPr>
          <w:rFonts w:ascii="Tahoma" w:hAnsi="Tahoma" w:cs="Tahoma"/>
          <w:color w:val="000000" w:themeColor="text1"/>
        </w:rPr>
      </w:pPr>
      <w:r w:rsidRPr="6496FFD7">
        <w:rPr>
          <w:rFonts w:ascii="Tahoma" w:hAnsi="Tahoma" w:cs="Tahoma"/>
          <w:color w:val="000000" w:themeColor="text1"/>
        </w:rPr>
        <w:t>We ask</w:t>
      </w:r>
      <w:r w:rsidR="003F11CC" w:rsidRPr="6496FFD7">
        <w:rPr>
          <w:rFonts w:ascii="Tahoma" w:hAnsi="Tahoma" w:cs="Tahoma"/>
          <w:color w:val="000000" w:themeColor="text1"/>
        </w:rPr>
        <w:t xml:space="preserve"> you to write a two-page briefing on a topic that you think would be of current interest to Parliamentarians. The briefing should be completed using the briefing template and </w:t>
      </w:r>
      <w:r w:rsidR="003F11CC" w:rsidRPr="6496FFD7">
        <w:rPr>
          <w:rFonts w:ascii="Tahoma" w:hAnsi="Tahoma" w:cs="Tahoma"/>
          <w:b/>
          <w:bCs/>
          <w:color w:val="000000" w:themeColor="text1"/>
        </w:rPr>
        <w:t>should not contain your name or any other identifying details</w:t>
      </w:r>
      <w:r w:rsidR="003F11CC" w:rsidRPr="6496FFD7">
        <w:rPr>
          <w:rFonts w:ascii="Tahoma" w:hAnsi="Tahoma" w:cs="Tahoma"/>
          <w:color w:val="000000" w:themeColor="text1"/>
        </w:rPr>
        <w:t>.</w:t>
      </w:r>
      <w:r w:rsidRPr="6496FFD7">
        <w:rPr>
          <w:rFonts w:ascii="Tahoma" w:hAnsi="Tahoma" w:cs="Tahoma"/>
          <w:color w:val="000000" w:themeColor="text1"/>
        </w:rPr>
        <w:t xml:space="preserve"> We want you to use the briefing template and ensure your work is not identifiable in order to make the process as fair and unbiased as possible.</w:t>
      </w:r>
    </w:p>
    <w:p w14:paraId="496F3B5A" w14:textId="74300C55" w:rsidR="003F11CC" w:rsidRPr="003F11CC" w:rsidRDefault="00CE2BF3" w:rsidP="003F11CC">
      <w:pPr>
        <w:spacing w:after="120"/>
        <w:ind w:right="-731"/>
        <w:rPr>
          <w:rFonts w:ascii="Tahoma" w:hAnsi="Tahoma" w:cs="Tahoma"/>
          <w:color w:val="000000" w:themeColor="text1"/>
        </w:rPr>
      </w:pPr>
      <w:r w:rsidRPr="0134CEE4">
        <w:rPr>
          <w:rFonts w:ascii="Tahoma" w:hAnsi="Tahoma" w:cs="Tahoma"/>
          <w:color w:val="000000" w:themeColor="text1"/>
        </w:rPr>
        <w:t>We ask</w:t>
      </w:r>
      <w:r w:rsidR="003F11CC" w:rsidRPr="0134CEE4">
        <w:rPr>
          <w:rFonts w:ascii="Tahoma" w:hAnsi="Tahoma" w:cs="Tahoma"/>
          <w:color w:val="000000" w:themeColor="text1"/>
        </w:rPr>
        <w:t xml:space="preserve"> for you to provide this briefing to demonstrate criteria 1 and 2 (researching and communicating). As crafting this briefing is similar to the sort of work PhD Fellows carry out, it shows us that you can write in the sort of impartial, concise, accurate and readable way we aim for.</w:t>
      </w:r>
      <w:r w:rsidR="00A659ED" w:rsidRPr="0134CEE4">
        <w:rPr>
          <w:rFonts w:ascii="Tahoma" w:hAnsi="Tahoma" w:cs="Tahoma"/>
          <w:color w:val="000000" w:themeColor="text1"/>
        </w:rPr>
        <w:t xml:space="preserve"> We do not expect you to have written similar briefings before or have had experience writing for policymakers. We are looking for potential, not perfection.</w:t>
      </w:r>
    </w:p>
    <w:p w14:paraId="4F3E4B6D" w14:textId="27E95AB4" w:rsidR="000E335A" w:rsidRDefault="000E335A" w:rsidP="000E335A">
      <w:pPr>
        <w:rPr>
          <w:rFonts w:ascii="Tahoma" w:hAnsi="Tahoma" w:cs="Tahoma"/>
        </w:rPr>
      </w:pPr>
      <w:r w:rsidRPr="00BE6F64">
        <w:rPr>
          <w:rFonts w:ascii="Tahoma" w:hAnsi="Tahoma" w:cs="Tahoma"/>
        </w:rPr>
        <w:t xml:space="preserve">The criteria </w:t>
      </w:r>
      <w:r>
        <w:rPr>
          <w:rFonts w:ascii="Tahoma" w:hAnsi="Tahoma" w:cs="Tahoma"/>
        </w:rPr>
        <w:t xml:space="preserve">that we assess the briefing on </w:t>
      </w:r>
      <w:r w:rsidRPr="00BE6F64">
        <w:rPr>
          <w:rFonts w:ascii="Tahoma" w:hAnsi="Tahoma" w:cs="Tahoma"/>
        </w:rPr>
        <w:t xml:space="preserve">are: </w:t>
      </w:r>
    </w:p>
    <w:p w14:paraId="3E63B275" w14:textId="78C9726F" w:rsidR="00B941A4" w:rsidRPr="00B941A4" w:rsidRDefault="00B941A4" w:rsidP="00B941A4">
      <w:pPr>
        <w:pStyle w:val="ListParagraph"/>
        <w:numPr>
          <w:ilvl w:val="0"/>
          <w:numId w:val="14"/>
        </w:numPr>
        <w:rPr>
          <w:rFonts w:ascii="Tahoma" w:hAnsi="Tahoma" w:cs="Tahoma"/>
        </w:rPr>
      </w:pPr>
      <w:r w:rsidRPr="00B941A4">
        <w:rPr>
          <w:rFonts w:ascii="Tahoma" w:hAnsi="Tahoma" w:cs="Tahoma"/>
          <w:i/>
        </w:rPr>
        <w:t>Content</w:t>
      </w:r>
      <w:r w:rsidRPr="00B941A4">
        <w:rPr>
          <w:rFonts w:ascii="Tahoma" w:hAnsi="Tahoma" w:cs="Tahoma"/>
        </w:rPr>
        <w:t xml:space="preserve">: </w:t>
      </w:r>
      <w:r w:rsidR="00A659ED">
        <w:rPr>
          <w:rFonts w:ascii="Tahoma" w:hAnsi="Tahoma" w:cs="Tahoma"/>
        </w:rPr>
        <w:t>Briefings</w:t>
      </w:r>
      <w:r w:rsidRPr="00B941A4">
        <w:rPr>
          <w:rFonts w:ascii="Tahoma" w:hAnsi="Tahoma" w:cs="Tahoma"/>
        </w:rPr>
        <w:t xml:space="preserve"> are designed to support </w:t>
      </w:r>
      <w:r>
        <w:rPr>
          <w:rFonts w:ascii="Tahoma" w:hAnsi="Tahoma" w:cs="Tahoma"/>
        </w:rPr>
        <w:t>the work of parliamentarians. Therefore,</w:t>
      </w:r>
      <w:r w:rsidRPr="00B941A4">
        <w:rPr>
          <w:rFonts w:ascii="Tahoma" w:hAnsi="Tahoma" w:cs="Tahoma"/>
        </w:rPr>
        <w:t xml:space="preserve"> it is important to pick a topic that is likely to be</w:t>
      </w:r>
      <w:r w:rsidR="00CE2BF3">
        <w:rPr>
          <w:rFonts w:ascii="Tahoma" w:hAnsi="Tahoma" w:cs="Tahoma"/>
        </w:rPr>
        <w:t xml:space="preserve"> timely and</w:t>
      </w:r>
      <w:r w:rsidRPr="00B941A4">
        <w:rPr>
          <w:rFonts w:ascii="Tahoma" w:hAnsi="Tahoma" w:cs="Tahoma"/>
        </w:rPr>
        <w:t xml:space="preserve"> relevant to parliamentary discussion.</w:t>
      </w:r>
      <w:r>
        <w:rPr>
          <w:rFonts w:ascii="Tahoma" w:hAnsi="Tahoma" w:cs="Tahoma"/>
        </w:rPr>
        <w:t xml:space="preserve"> </w:t>
      </w:r>
      <w:r w:rsidRPr="00B941A4">
        <w:rPr>
          <w:rFonts w:ascii="Tahoma" w:hAnsi="Tahoma" w:cs="Tahoma"/>
        </w:rPr>
        <w:t xml:space="preserve">Your </w:t>
      </w:r>
      <w:r>
        <w:rPr>
          <w:rFonts w:ascii="Tahoma" w:hAnsi="Tahoma" w:cs="Tahoma"/>
        </w:rPr>
        <w:t>briefing</w:t>
      </w:r>
      <w:r w:rsidRPr="00B941A4">
        <w:rPr>
          <w:rFonts w:ascii="Tahoma" w:hAnsi="Tahoma" w:cs="Tahoma"/>
        </w:rPr>
        <w:t xml:space="preserve"> should draw on information from a wide range of relevant sources.</w:t>
      </w:r>
    </w:p>
    <w:p w14:paraId="3EF91AED" w14:textId="76D57957" w:rsidR="00B941A4" w:rsidRDefault="00B941A4" w:rsidP="00B941A4">
      <w:pPr>
        <w:pStyle w:val="ListParagraph"/>
        <w:numPr>
          <w:ilvl w:val="0"/>
          <w:numId w:val="14"/>
        </w:numPr>
        <w:rPr>
          <w:rFonts w:ascii="Tahoma" w:hAnsi="Tahoma" w:cs="Tahoma"/>
        </w:rPr>
      </w:pPr>
      <w:r w:rsidRPr="00B941A4">
        <w:rPr>
          <w:rFonts w:ascii="Tahoma" w:hAnsi="Tahoma" w:cs="Tahoma"/>
          <w:i/>
        </w:rPr>
        <w:t>Writing style and clarity</w:t>
      </w:r>
      <w:r w:rsidRPr="00B941A4">
        <w:rPr>
          <w:rFonts w:ascii="Tahoma" w:hAnsi="Tahoma" w:cs="Tahoma"/>
        </w:rPr>
        <w:t xml:space="preserve">: </w:t>
      </w:r>
      <w:r w:rsidR="00A659ED">
        <w:rPr>
          <w:rFonts w:ascii="Tahoma" w:hAnsi="Tahoma" w:cs="Tahoma"/>
        </w:rPr>
        <w:t xml:space="preserve">Briefings </w:t>
      </w:r>
      <w:r w:rsidRPr="00B941A4">
        <w:rPr>
          <w:rFonts w:ascii="Tahoma" w:hAnsi="Tahoma" w:cs="Tahoma"/>
        </w:rPr>
        <w:t>should be easily understood by a non-specialist audience, including people with no ba</w:t>
      </w:r>
      <w:r>
        <w:rPr>
          <w:rFonts w:ascii="Tahoma" w:hAnsi="Tahoma" w:cs="Tahoma"/>
        </w:rPr>
        <w:t>ckground in your chosen topic.</w:t>
      </w:r>
    </w:p>
    <w:p w14:paraId="04FA3CF6" w14:textId="7F724252" w:rsidR="00CF7CFD" w:rsidRDefault="00B941A4" w:rsidP="00B941A4">
      <w:pPr>
        <w:pStyle w:val="ListParagraph"/>
        <w:numPr>
          <w:ilvl w:val="0"/>
          <w:numId w:val="14"/>
        </w:numPr>
        <w:rPr>
          <w:rFonts w:ascii="Tahoma" w:hAnsi="Tahoma" w:cs="Tahoma"/>
        </w:rPr>
      </w:pPr>
      <w:r w:rsidRPr="00B941A4">
        <w:rPr>
          <w:rFonts w:ascii="Tahoma" w:hAnsi="Tahoma" w:cs="Tahoma"/>
          <w:i/>
        </w:rPr>
        <w:t>Structure</w:t>
      </w:r>
      <w:r w:rsidRPr="00B941A4">
        <w:rPr>
          <w:rFonts w:ascii="Tahoma" w:hAnsi="Tahoma" w:cs="Tahoma"/>
        </w:rPr>
        <w:t xml:space="preserve">: </w:t>
      </w:r>
      <w:r w:rsidR="00A659ED">
        <w:rPr>
          <w:rFonts w:ascii="Tahoma" w:hAnsi="Tahoma" w:cs="Tahoma"/>
        </w:rPr>
        <w:t>Briefings</w:t>
      </w:r>
      <w:r w:rsidRPr="00B941A4">
        <w:rPr>
          <w:rFonts w:ascii="Tahoma" w:hAnsi="Tahoma" w:cs="Tahoma"/>
        </w:rPr>
        <w:t xml:space="preserve"> are designed to have a clear structure and use headings and sub-headings to make them</w:t>
      </w:r>
      <w:r>
        <w:rPr>
          <w:rFonts w:ascii="Tahoma" w:hAnsi="Tahoma" w:cs="Tahoma"/>
        </w:rPr>
        <w:t xml:space="preserve"> </w:t>
      </w:r>
      <w:r w:rsidR="00CF7CFD">
        <w:rPr>
          <w:rFonts w:ascii="Tahoma" w:hAnsi="Tahoma" w:cs="Tahoma"/>
        </w:rPr>
        <w:t>easy to navigate. They follow a logical order and do not introduce concepts without explaining them clearly.</w:t>
      </w:r>
    </w:p>
    <w:p w14:paraId="4F494D62" w14:textId="5C43C90E" w:rsidR="00B941A4" w:rsidRPr="00B941A4" w:rsidRDefault="00B941A4" w:rsidP="00B941A4">
      <w:pPr>
        <w:pStyle w:val="ListParagraph"/>
        <w:numPr>
          <w:ilvl w:val="0"/>
          <w:numId w:val="14"/>
        </w:numPr>
        <w:rPr>
          <w:rFonts w:ascii="Tahoma" w:hAnsi="Tahoma" w:cs="Tahoma"/>
        </w:rPr>
      </w:pPr>
      <w:r w:rsidRPr="00CF7CFD">
        <w:rPr>
          <w:rFonts w:ascii="Tahoma" w:hAnsi="Tahoma" w:cs="Tahoma"/>
          <w:i/>
        </w:rPr>
        <w:t>Impartiality</w:t>
      </w:r>
      <w:r w:rsidRPr="00B941A4">
        <w:rPr>
          <w:rFonts w:ascii="Tahoma" w:hAnsi="Tahoma" w:cs="Tahoma"/>
        </w:rPr>
        <w:t>:</w:t>
      </w:r>
      <w:r w:rsidR="00CF7CFD">
        <w:rPr>
          <w:rFonts w:ascii="Tahoma" w:hAnsi="Tahoma" w:cs="Tahoma"/>
        </w:rPr>
        <w:t xml:space="preserve"> </w:t>
      </w:r>
      <w:r w:rsidR="00A659ED">
        <w:rPr>
          <w:rFonts w:ascii="Tahoma" w:hAnsi="Tahoma" w:cs="Tahoma"/>
        </w:rPr>
        <w:t>Briefings</w:t>
      </w:r>
      <w:r w:rsidRPr="00B941A4">
        <w:rPr>
          <w:rFonts w:ascii="Tahoma" w:hAnsi="Tahoma" w:cs="Tahoma"/>
        </w:rPr>
        <w:t xml:space="preserve"> set out the relevant research and information about a topic in a balanced way,</w:t>
      </w:r>
      <w:r w:rsidR="00CF7CFD">
        <w:rPr>
          <w:rFonts w:ascii="Tahoma" w:hAnsi="Tahoma" w:cs="Tahoma"/>
        </w:rPr>
        <w:t xml:space="preserve"> </w:t>
      </w:r>
      <w:r w:rsidRPr="00B941A4">
        <w:rPr>
          <w:rFonts w:ascii="Tahoma" w:hAnsi="Tahoma" w:cs="Tahoma"/>
        </w:rPr>
        <w:t>summarising the balance of opinion on issues, where applicable</w:t>
      </w:r>
    </w:p>
    <w:p w14:paraId="7E54553C" w14:textId="5A69D194" w:rsidR="003F11CC" w:rsidRDefault="00CE2BF3" w:rsidP="003C062C">
      <w:pPr>
        <w:rPr>
          <w:rFonts w:ascii="Tahoma" w:hAnsi="Tahoma" w:cs="Tahoma"/>
        </w:rPr>
      </w:pPr>
      <w:r>
        <w:rPr>
          <w:rFonts w:ascii="Tahoma" w:hAnsi="Tahoma" w:cs="Tahoma"/>
        </w:rPr>
        <w:t xml:space="preserve">We </w:t>
      </w:r>
      <w:r w:rsidR="00B941A4">
        <w:rPr>
          <w:rFonts w:ascii="Tahoma" w:hAnsi="Tahoma" w:cs="Tahoma"/>
        </w:rPr>
        <w:t xml:space="preserve">recommend that you look at our published </w:t>
      </w:r>
      <w:hyperlink r:id="rId21" w:history="1">
        <w:r w:rsidR="00B941A4" w:rsidRPr="00B941A4">
          <w:rPr>
            <w:rStyle w:val="Hyperlink"/>
            <w:rFonts w:ascii="Tahoma" w:hAnsi="Tahoma" w:cs="Tahoma"/>
          </w:rPr>
          <w:t>POSTnotes</w:t>
        </w:r>
      </w:hyperlink>
      <w:r w:rsidR="00B941A4">
        <w:rPr>
          <w:rFonts w:ascii="Tahoma" w:hAnsi="Tahoma" w:cs="Tahoma"/>
        </w:rPr>
        <w:t xml:space="preserve"> to understand the type of topics they can cover and the writing style they use. In general, your two-page briefing should:</w:t>
      </w:r>
    </w:p>
    <w:p w14:paraId="16423914" w14:textId="566FBB15" w:rsidR="00B72A59" w:rsidRPr="00B941A4" w:rsidRDefault="00B72A59" w:rsidP="00B941A4">
      <w:pPr>
        <w:pStyle w:val="ListParagraph"/>
        <w:numPr>
          <w:ilvl w:val="0"/>
          <w:numId w:val="13"/>
        </w:numPr>
        <w:rPr>
          <w:rFonts w:ascii="Tahoma" w:hAnsi="Tahoma" w:cs="Tahoma"/>
        </w:rPr>
      </w:pPr>
      <w:r w:rsidRPr="00B941A4">
        <w:rPr>
          <w:rFonts w:ascii="Tahoma" w:hAnsi="Tahoma" w:cs="Tahoma"/>
        </w:rPr>
        <w:t xml:space="preserve">Summarise relevant current research and developments </w:t>
      </w:r>
      <w:r w:rsidR="00CF7CFD">
        <w:rPr>
          <w:rFonts w:ascii="Tahoma" w:hAnsi="Tahoma" w:cs="Tahoma"/>
        </w:rPr>
        <w:t>in this field</w:t>
      </w:r>
    </w:p>
    <w:p w14:paraId="05948485" w14:textId="0CE16DB9" w:rsidR="00B72A59" w:rsidRPr="00B941A4" w:rsidRDefault="00B72A59" w:rsidP="00B941A4">
      <w:pPr>
        <w:pStyle w:val="ListParagraph"/>
        <w:numPr>
          <w:ilvl w:val="0"/>
          <w:numId w:val="13"/>
        </w:numPr>
        <w:spacing w:before="0"/>
        <w:rPr>
          <w:rFonts w:ascii="Tahoma" w:hAnsi="Tahoma" w:cs="Tahoma"/>
        </w:rPr>
      </w:pPr>
      <w:r w:rsidRPr="00B941A4">
        <w:rPr>
          <w:rFonts w:ascii="Tahoma" w:hAnsi="Tahoma" w:cs="Tahoma"/>
        </w:rPr>
        <w:t>Hi</w:t>
      </w:r>
      <w:r w:rsidR="00CF7CFD">
        <w:rPr>
          <w:rFonts w:ascii="Tahoma" w:hAnsi="Tahoma" w:cs="Tahoma"/>
        </w:rPr>
        <w:t>ghlight the main policy issues</w:t>
      </w:r>
    </w:p>
    <w:p w14:paraId="2DAC8409" w14:textId="2FB0E1D8" w:rsidR="00B72A59" w:rsidRDefault="00B72A59" w:rsidP="00B941A4">
      <w:pPr>
        <w:pStyle w:val="ListParagraph"/>
        <w:numPr>
          <w:ilvl w:val="0"/>
          <w:numId w:val="13"/>
        </w:numPr>
        <w:spacing w:before="0"/>
        <w:rPr>
          <w:rFonts w:ascii="Tahoma" w:hAnsi="Tahoma" w:cs="Tahoma"/>
        </w:rPr>
      </w:pPr>
      <w:r w:rsidRPr="00B941A4">
        <w:rPr>
          <w:rFonts w:ascii="Tahoma" w:hAnsi="Tahoma" w:cs="Tahoma"/>
        </w:rPr>
        <w:t>Demonstrate your ability to write in a style suitable for a parliamentary (</w:t>
      </w:r>
      <w:r w:rsidR="00CF7CFD">
        <w:rPr>
          <w:rFonts w:ascii="Tahoma" w:hAnsi="Tahoma" w:cs="Tahoma"/>
        </w:rPr>
        <w:t>rather than academic) audience</w:t>
      </w:r>
    </w:p>
    <w:p w14:paraId="089A40C5" w14:textId="77777777" w:rsidR="00C35D40" w:rsidRDefault="00C35D40" w:rsidP="00D45E24">
      <w:pPr>
        <w:rPr>
          <w:rFonts w:ascii="Tahoma" w:hAnsi="Tahoma" w:cs="Tahoma"/>
        </w:rPr>
      </w:pPr>
      <w:r>
        <w:t>References should be included and can run on to a third page if required. You may use</w:t>
      </w:r>
      <w:r w:rsidRPr="00C35D40">
        <w:rPr>
          <w:rFonts w:ascii="Tahoma" w:hAnsi="Tahoma" w:cs="Tahoma"/>
        </w:rPr>
        <w:t xml:space="preserve"> graphics and charts in your two-page briefing if you wish to.</w:t>
      </w:r>
    </w:p>
    <w:p w14:paraId="245BE4E2" w14:textId="2BE8448B" w:rsidR="00B941A4" w:rsidRPr="00D76BBB" w:rsidRDefault="00CE2BF3" w:rsidP="00D45E24">
      <w:pPr>
        <w:rPr>
          <w:rFonts w:ascii="Tahoma" w:hAnsi="Tahoma" w:cs="Tahoma"/>
        </w:rPr>
      </w:pPr>
      <w:r w:rsidRPr="00D76BBB">
        <w:rPr>
          <w:rFonts w:ascii="Tahoma" w:hAnsi="Tahoma" w:cs="Tahoma"/>
        </w:rPr>
        <w:t xml:space="preserve">We </w:t>
      </w:r>
      <w:r w:rsidR="00CF7CFD" w:rsidRPr="00D76BBB">
        <w:rPr>
          <w:rFonts w:ascii="Tahoma" w:hAnsi="Tahoma" w:cs="Tahoma"/>
        </w:rPr>
        <w:t>suggest that you read over your briefing carefully after you have written it and consider whether there is any language you can simplify, if there are concepts th</w:t>
      </w:r>
      <w:r w:rsidRPr="00D76BBB">
        <w:rPr>
          <w:rFonts w:ascii="Tahoma" w:hAnsi="Tahoma" w:cs="Tahoma"/>
        </w:rPr>
        <w:t>at need more explanation, and whether</w:t>
      </w:r>
      <w:r w:rsidR="00CF7CFD" w:rsidRPr="00D76BBB">
        <w:rPr>
          <w:rFonts w:ascii="Tahoma" w:hAnsi="Tahoma" w:cs="Tahoma"/>
        </w:rPr>
        <w:t xml:space="preserve"> you have introduced any of your own opinions or recommendations </w:t>
      </w:r>
      <w:r w:rsidRPr="00D76BBB">
        <w:rPr>
          <w:rFonts w:ascii="Tahoma" w:hAnsi="Tahoma" w:cs="Tahoma"/>
        </w:rPr>
        <w:t xml:space="preserve">into the briefing </w:t>
      </w:r>
      <w:r w:rsidR="00CF7CFD" w:rsidRPr="00D76BBB">
        <w:rPr>
          <w:rFonts w:ascii="Tahoma" w:hAnsi="Tahoma" w:cs="Tahoma"/>
        </w:rPr>
        <w:t xml:space="preserve">(which </w:t>
      </w:r>
      <w:r w:rsidRPr="00D76BBB">
        <w:rPr>
          <w:rFonts w:ascii="Tahoma" w:hAnsi="Tahoma" w:cs="Tahoma"/>
        </w:rPr>
        <w:t>you should remove to ensure impartiality</w:t>
      </w:r>
      <w:r w:rsidR="00CF7CFD" w:rsidRPr="00D76BBB">
        <w:rPr>
          <w:rFonts w:ascii="Tahoma" w:hAnsi="Tahoma" w:cs="Tahoma"/>
        </w:rPr>
        <w:t>). You may also want to run spellcheck and proofread your briefing to ensure it is as polished as it can be before you submit it.</w:t>
      </w:r>
      <w:r w:rsidR="00806E8C" w:rsidRPr="00806E8C">
        <w:t xml:space="preserve"> </w:t>
      </w:r>
    </w:p>
    <w:p w14:paraId="5B4821FB" w14:textId="11BB3F53" w:rsidR="00BC1851" w:rsidRPr="00D76BBB" w:rsidRDefault="00183366" w:rsidP="00D76BBB">
      <w:pPr>
        <w:rPr>
          <w:rFonts w:ascii="Tahoma" w:hAnsi="Tahoma" w:cs="Tahoma"/>
        </w:rPr>
      </w:pPr>
      <w:r w:rsidRPr="00D76BBB">
        <w:rPr>
          <w:rFonts w:ascii="Tahoma" w:hAnsi="Tahoma" w:cs="Tahoma"/>
        </w:rPr>
        <w:t>Applications will undergo an initial sift on the basis of two-page briefing.</w:t>
      </w:r>
    </w:p>
    <w:p w14:paraId="1E4A974A" w14:textId="65EAC168" w:rsidR="00BE6F64" w:rsidRPr="00BC1851" w:rsidRDefault="0076552C" w:rsidP="00364A31">
      <w:pPr>
        <w:rPr>
          <w:rFonts w:ascii="Tahoma" w:hAnsi="Tahoma" w:cs="Tahoma"/>
          <w:b/>
          <w:i/>
          <w:color w:val="373151"/>
          <w:sz w:val="24"/>
          <w:szCs w:val="24"/>
        </w:rPr>
      </w:pPr>
      <w:r>
        <w:rPr>
          <w:rFonts w:ascii="Tahoma" w:hAnsi="Tahoma" w:cs="Tahoma"/>
          <w:b/>
          <w:i/>
          <w:color w:val="373151"/>
          <w:sz w:val="24"/>
          <w:szCs w:val="24"/>
        </w:rPr>
        <w:t>I</w:t>
      </w:r>
      <w:r w:rsidR="00BE6F64" w:rsidRPr="00BC1851">
        <w:rPr>
          <w:rFonts w:ascii="Tahoma" w:hAnsi="Tahoma" w:cs="Tahoma"/>
          <w:b/>
          <w:i/>
          <w:color w:val="373151"/>
          <w:sz w:val="24"/>
          <w:szCs w:val="24"/>
        </w:rPr>
        <w:t>nterview</w:t>
      </w:r>
    </w:p>
    <w:p w14:paraId="16EBA79C" w14:textId="4A9CCDF7" w:rsidR="00BE6F64" w:rsidRPr="00B941A4" w:rsidRDefault="00B941A4" w:rsidP="00B941A4">
      <w:pPr>
        <w:rPr>
          <w:rFonts w:ascii="Tahoma" w:hAnsi="Tahoma" w:cs="Tahoma"/>
        </w:rPr>
      </w:pPr>
      <w:r w:rsidRPr="00BE6F64">
        <w:rPr>
          <w:rFonts w:ascii="Tahoma" w:hAnsi="Tahoma" w:cs="Tahoma"/>
        </w:rPr>
        <w:t>Applic</w:t>
      </w:r>
      <w:r>
        <w:rPr>
          <w:rFonts w:ascii="Tahoma" w:hAnsi="Tahoma" w:cs="Tahoma"/>
        </w:rPr>
        <w:t>ants that are successful at the initial application</w:t>
      </w:r>
      <w:r w:rsidRPr="00BE6F64">
        <w:rPr>
          <w:rFonts w:ascii="Tahoma" w:hAnsi="Tahoma" w:cs="Tahoma"/>
        </w:rPr>
        <w:t xml:space="preserve"> stag</w:t>
      </w:r>
      <w:r>
        <w:rPr>
          <w:rFonts w:ascii="Tahoma" w:hAnsi="Tahoma" w:cs="Tahoma"/>
        </w:rPr>
        <w:t>e will be invited for interview.</w:t>
      </w:r>
      <w:r w:rsidR="005169B4">
        <w:rPr>
          <w:rFonts w:ascii="Tahoma" w:hAnsi="Tahoma" w:cs="Tahoma"/>
        </w:rPr>
        <w:t xml:space="preserve"> Interviews will take place remotely.</w:t>
      </w:r>
      <w:r>
        <w:rPr>
          <w:rFonts w:ascii="Tahoma" w:hAnsi="Tahoma" w:cs="Tahoma"/>
        </w:rPr>
        <w:t xml:space="preserve"> </w:t>
      </w:r>
      <w:r w:rsidR="00BE6F64" w:rsidRPr="00BF7D44">
        <w:rPr>
          <w:rFonts w:ascii="Tahoma" w:hAnsi="Tahoma" w:cs="Tahoma"/>
          <w:color w:val="000000" w:themeColor="text1"/>
        </w:rPr>
        <w:t>If you are invited to interview, we will ask you a combination o</w:t>
      </w:r>
      <w:r w:rsidR="003C780F">
        <w:rPr>
          <w:rFonts w:ascii="Tahoma" w:hAnsi="Tahoma" w:cs="Tahoma"/>
          <w:color w:val="000000" w:themeColor="text1"/>
        </w:rPr>
        <w:t>f competency questions and role-</w:t>
      </w:r>
      <w:r w:rsidR="00BE6F64" w:rsidRPr="00BF7D44">
        <w:rPr>
          <w:rFonts w:ascii="Tahoma" w:hAnsi="Tahoma" w:cs="Tahoma"/>
          <w:color w:val="000000" w:themeColor="text1"/>
        </w:rPr>
        <w:t xml:space="preserve">specific questions </w:t>
      </w:r>
      <w:r w:rsidR="00BE6F64">
        <w:rPr>
          <w:rFonts w:ascii="Tahoma" w:hAnsi="Tahoma" w:cs="Tahoma"/>
          <w:color w:val="000000" w:themeColor="text1"/>
        </w:rPr>
        <w:t>based on the criteria set out in the job description.</w:t>
      </w:r>
    </w:p>
    <w:p w14:paraId="069980FA" w14:textId="20933696" w:rsidR="00BE6F64" w:rsidRDefault="00BE6F64" w:rsidP="002336E1">
      <w:pPr>
        <w:spacing w:after="120"/>
        <w:ind w:right="-731"/>
        <w:rPr>
          <w:rFonts w:ascii="Tahoma" w:hAnsi="Tahoma" w:cs="Tahoma"/>
          <w:color w:val="000000" w:themeColor="text1"/>
        </w:rPr>
      </w:pPr>
      <w:r>
        <w:rPr>
          <w:rFonts w:ascii="Tahoma" w:hAnsi="Tahoma" w:cs="Tahoma"/>
          <w:color w:val="000000" w:themeColor="text1"/>
        </w:rPr>
        <w:t>In adv</w:t>
      </w:r>
      <w:r w:rsidR="003C780F">
        <w:rPr>
          <w:rFonts w:ascii="Tahoma" w:hAnsi="Tahoma" w:cs="Tahoma"/>
          <w:color w:val="000000" w:themeColor="text1"/>
        </w:rPr>
        <w:t xml:space="preserve">ance of the interview, we </w:t>
      </w:r>
      <w:r>
        <w:rPr>
          <w:rFonts w:ascii="Tahoma" w:hAnsi="Tahoma" w:cs="Tahoma"/>
          <w:color w:val="000000" w:themeColor="text1"/>
        </w:rPr>
        <w:t>recommend you familiarise yourself with the role of UK Parliament a</w:t>
      </w:r>
      <w:r w:rsidR="003C780F">
        <w:rPr>
          <w:rFonts w:ascii="Tahoma" w:hAnsi="Tahoma" w:cs="Tahoma"/>
          <w:color w:val="000000" w:themeColor="text1"/>
        </w:rPr>
        <w:t xml:space="preserve">nd </w:t>
      </w:r>
      <w:r w:rsidR="00A659ED">
        <w:rPr>
          <w:rFonts w:ascii="Tahoma" w:hAnsi="Tahoma" w:cs="Tahoma"/>
          <w:color w:val="000000" w:themeColor="text1"/>
        </w:rPr>
        <w:t xml:space="preserve">the function of certain </w:t>
      </w:r>
      <w:r w:rsidR="003C780F">
        <w:rPr>
          <w:rFonts w:ascii="Tahoma" w:hAnsi="Tahoma" w:cs="Tahoma"/>
          <w:color w:val="000000" w:themeColor="text1"/>
        </w:rPr>
        <w:t>offices within it</w:t>
      </w:r>
      <w:r w:rsidR="00A659ED">
        <w:rPr>
          <w:rFonts w:ascii="Tahoma" w:hAnsi="Tahoma" w:cs="Tahoma"/>
          <w:color w:val="000000" w:themeColor="text1"/>
        </w:rPr>
        <w:t xml:space="preserve"> (POST, the House of Commons Library, the House of Lords Library, the House of Commons Select Committees and the House of Lords Select Committees)</w:t>
      </w:r>
      <w:r w:rsidR="003C780F">
        <w:rPr>
          <w:rFonts w:ascii="Tahoma" w:hAnsi="Tahoma" w:cs="Tahoma"/>
          <w:color w:val="000000" w:themeColor="text1"/>
        </w:rPr>
        <w:t xml:space="preserve">. We </w:t>
      </w:r>
      <w:r>
        <w:rPr>
          <w:rFonts w:ascii="Tahoma" w:hAnsi="Tahoma" w:cs="Tahoma"/>
          <w:color w:val="000000" w:themeColor="text1"/>
        </w:rPr>
        <w:t xml:space="preserve">also suggest </w:t>
      </w:r>
      <w:r w:rsidR="003C780F">
        <w:rPr>
          <w:rFonts w:ascii="Tahoma" w:hAnsi="Tahoma" w:cs="Tahoma"/>
          <w:color w:val="000000" w:themeColor="text1"/>
        </w:rPr>
        <w:t xml:space="preserve">that </w:t>
      </w:r>
      <w:r>
        <w:rPr>
          <w:rFonts w:ascii="Tahoma" w:hAnsi="Tahoma" w:cs="Tahoma"/>
          <w:color w:val="000000" w:themeColor="text1"/>
        </w:rPr>
        <w:t>you think about how you would approach writing a POSTnote or similar briefing if you were successful in your application.</w:t>
      </w:r>
    </w:p>
    <w:p w14:paraId="3E5D59CB" w14:textId="46A42C11" w:rsidR="00BE6F64" w:rsidRPr="002336E1" w:rsidRDefault="002336E1" w:rsidP="002336E1">
      <w:pPr>
        <w:spacing w:after="120"/>
        <w:ind w:right="-731"/>
        <w:rPr>
          <w:rFonts w:ascii="Tahoma" w:hAnsi="Tahoma" w:cs="Tahoma"/>
          <w:color w:val="000000" w:themeColor="text1"/>
        </w:rPr>
      </w:pPr>
      <w:r w:rsidRPr="0134CEE4">
        <w:rPr>
          <w:rFonts w:ascii="Tahoma" w:hAnsi="Tahoma" w:cs="Tahoma"/>
          <w:color w:val="000000" w:themeColor="text1"/>
        </w:rPr>
        <w:t xml:space="preserve">As a Disability Confident Leader, it is important that we make appropriate arrangements </w:t>
      </w:r>
      <w:r>
        <w:br/>
      </w:r>
      <w:r w:rsidRPr="0134CEE4">
        <w:rPr>
          <w:rFonts w:ascii="Tahoma" w:hAnsi="Tahoma" w:cs="Tahoma"/>
          <w:color w:val="000000" w:themeColor="text1"/>
        </w:rPr>
        <w:t xml:space="preserve">or adjustments where necessary in order to create a full and equal participation in the selection process. If you require any reasonable adjustments, please </w:t>
      </w:r>
      <w:r w:rsidR="00A659ED" w:rsidRPr="0134CEE4">
        <w:rPr>
          <w:rFonts w:ascii="Tahoma" w:hAnsi="Tahoma" w:cs="Tahoma"/>
          <w:color w:val="000000" w:themeColor="text1"/>
        </w:rPr>
        <w:t>indicate this in your application and we will get in touch with you to ensure these needs are met.</w:t>
      </w:r>
      <w:r w:rsidR="009A5581" w:rsidRPr="0134CEE4">
        <w:rPr>
          <w:rFonts w:ascii="Tahoma" w:hAnsi="Tahoma" w:cs="Tahoma"/>
          <w:color w:val="000000" w:themeColor="text1"/>
        </w:rPr>
        <w:t xml:space="preserve"> </w:t>
      </w:r>
      <w:r w:rsidR="003F219B" w:rsidRPr="0134CEE4">
        <w:rPr>
          <w:rFonts w:ascii="Tahoma" w:hAnsi="Tahoma" w:cs="Tahoma"/>
          <w:color w:val="000000" w:themeColor="text1"/>
        </w:rPr>
        <w:t xml:space="preserve">If you wish to discuss this prior to submitting your application, please contact </w:t>
      </w:r>
      <w:r w:rsidR="00B07973">
        <w:rPr>
          <w:rFonts w:ascii="Tahoma" w:hAnsi="Tahoma" w:cs="Tahoma"/>
          <w:color w:val="000000" w:themeColor="text1"/>
        </w:rPr>
        <w:t>Natasha Mutebi</w:t>
      </w:r>
      <w:r w:rsidR="003F219B" w:rsidRPr="0134CEE4">
        <w:rPr>
          <w:rFonts w:ascii="Tahoma" w:hAnsi="Tahoma" w:cs="Tahoma"/>
          <w:color w:val="000000" w:themeColor="text1"/>
        </w:rPr>
        <w:t xml:space="preserve">, </w:t>
      </w:r>
      <w:r w:rsidR="00D6497B" w:rsidRPr="0134CEE4">
        <w:rPr>
          <w:rFonts w:ascii="Tahoma" w:hAnsi="Tahoma" w:cs="Tahoma"/>
          <w:color w:val="000000" w:themeColor="text1"/>
        </w:rPr>
        <w:t>Biological Sciences and Health</w:t>
      </w:r>
      <w:r w:rsidR="003F219B" w:rsidRPr="0134CEE4">
        <w:rPr>
          <w:rFonts w:ascii="Tahoma" w:hAnsi="Tahoma" w:cs="Tahoma"/>
          <w:color w:val="000000" w:themeColor="text1"/>
        </w:rPr>
        <w:t xml:space="preserve"> Adviser, POST at </w:t>
      </w:r>
      <w:hyperlink r:id="rId22" w:history="1">
        <w:r w:rsidR="00B07973" w:rsidRPr="003679EE">
          <w:rPr>
            <w:rStyle w:val="Hyperlink"/>
            <w:rFonts w:ascii="Tahoma" w:hAnsi="Tahoma" w:cs="Tahoma"/>
          </w:rPr>
          <w:t>mutebin@parliament.uk</w:t>
        </w:r>
      </w:hyperlink>
      <w:r w:rsidR="003F219B" w:rsidRPr="0134CEE4">
        <w:rPr>
          <w:rFonts w:ascii="Tahoma" w:hAnsi="Tahoma" w:cs="Tahoma"/>
          <w:color w:val="000000" w:themeColor="text1"/>
        </w:rPr>
        <w:t xml:space="preserve"> </w:t>
      </w:r>
      <w:r w:rsidR="009A5581" w:rsidRPr="0134CEE4">
        <w:rPr>
          <w:rFonts w:ascii="Tahoma" w:hAnsi="Tahoma" w:cs="Tahoma"/>
          <w:color w:val="000000" w:themeColor="text1"/>
        </w:rPr>
        <w:t xml:space="preserve"> </w:t>
      </w:r>
    </w:p>
    <w:p w14:paraId="43D026E1" w14:textId="7DF98738" w:rsidR="00364A31" w:rsidRPr="00BE6F64" w:rsidRDefault="00FC4022" w:rsidP="0134CEE4">
      <w:pPr>
        <w:rPr>
          <w:rFonts w:ascii="Tahoma" w:hAnsi="Tahoma" w:cs="Tahoma"/>
          <w:color w:val="373151"/>
        </w:rPr>
      </w:pPr>
      <w:r>
        <w:br/>
      </w:r>
      <w:r w:rsidRPr="40BDCAE9">
        <w:rPr>
          <w:rFonts w:ascii="Tahoma" w:hAnsi="Tahoma" w:cs="Tahoma"/>
          <w:b/>
          <w:bCs/>
          <w:color w:val="373151"/>
          <w:sz w:val="26"/>
          <w:szCs w:val="26"/>
        </w:rPr>
        <w:t xml:space="preserve">Application </w:t>
      </w:r>
      <w:r w:rsidR="002336E1" w:rsidRPr="40BDCAE9">
        <w:rPr>
          <w:rFonts w:ascii="Tahoma" w:hAnsi="Tahoma" w:cs="Tahoma"/>
          <w:b/>
          <w:bCs/>
          <w:color w:val="373151"/>
          <w:sz w:val="26"/>
          <w:szCs w:val="26"/>
        </w:rPr>
        <w:t>t</w:t>
      </w:r>
      <w:r w:rsidR="00364A31" w:rsidRPr="40BDCAE9">
        <w:rPr>
          <w:rFonts w:ascii="Tahoma" w:hAnsi="Tahoma" w:cs="Tahoma"/>
          <w:b/>
          <w:bCs/>
          <w:color w:val="373151"/>
          <w:sz w:val="26"/>
          <w:szCs w:val="26"/>
        </w:rPr>
        <w:t>imetable</w:t>
      </w:r>
      <w:r>
        <w:br/>
      </w:r>
    </w:p>
    <w:tbl>
      <w:tblPr>
        <w:tblW w:w="90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823"/>
        <w:gridCol w:w="5244"/>
      </w:tblGrid>
      <w:tr w:rsidR="00162A7F" w:rsidRPr="001C6270" w14:paraId="6CB90F81" w14:textId="77777777" w:rsidTr="6496FFD7">
        <w:trPr>
          <w:trHeight w:val="133"/>
          <w:jc w:val="center"/>
        </w:trPr>
        <w:tc>
          <w:tcPr>
            <w:tcW w:w="3823" w:type="dxa"/>
            <w:shd w:val="clear" w:color="auto" w:fill="DEEAF6" w:themeFill="accent1" w:themeFillTint="33"/>
          </w:tcPr>
          <w:p w14:paraId="58465F99" w14:textId="77777777" w:rsidR="00162A7F" w:rsidRPr="001C6270" w:rsidRDefault="00162A7F" w:rsidP="002F4871">
            <w:pPr>
              <w:rPr>
                <w:rFonts w:ascii="Tahoma" w:hAnsi="Tahoma" w:cs="Tahoma"/>
                <w:b/>
                <w:bCs/>
                <w:sz w:val="24"/>
                <w:szCs w:val="24"/>
              </w:rPr>
            </w:pPr>
            <w:r w:rsidRPr="001C6270">
              <w:rPr>
                <w:rFonts w:ascii="Tahoma" w:hAnsi="Tahoma" w:cs="Tahoma"/>
                <w:b/>
                <w:bCs/>
                <w:sz w:val="24"/>
                <w:szCs w:val="24"/>
              </w:rPr>
              <w:t>Activity</w:t>
            </w:r>
          </w:p>
        </w:tc>
        <w:tc>
          <w:tcPr>
            <w:tcW w:w="5244" w:type="dxa"/>
            <w:shd w:val="clear" w:color="auto" w:fill="DEEAF6" w:themeFill="accent1" w:themeFillTint="33"/>
          </w:tcPr>
          <w:p w14:paraId="1ECE55AA" w14:textId="77777777" w:rsidR="00162A7F" w:rsidRPr="001C6270" w:rsidRDefault="00162A7F" w:rsidP="002F4871">
            <w:pPr>
              <w:rPr>
                <w:rFonts w:ascii="Tahoma" w:hAnsi="Tahoma" w:cs="Tahoma"/>
                <w:b/>
                <w:bCs/>
                <w:sz w:val="24"/>
                <w:szCs w:val="24"/>
              </w:rPr>
            </w:pPr>
            <w:r w:rsidRPr="001C6270">
              <w:rPr>
                <w:rFonts w:ascii="Tahoma" w:hAnsi="Tahoma" w:cs="Tahoma"/>
                <w:b/>
                <w:bCs/>
                <w:sz w:val="24"/>
                <w:szCs w:val="24"/>
              </w:rPr>
              <w:t>Date</w:t>
            </w:r>
          </w:p>
        </w:tc>
      </w:tr>
      <w:tr w:rsidR="00162A7F" w:rsidRPr="001C6270" w14:paraId="4C719617" w14:textId="77777777" w:rsidTr="6496FFD7">
        <w:trPr>
          <w:trHeight w:val="133"/>
          <w:jc w:val="center"/>
        </w:trPr>
        <w:tc>
          <w:tcPr>
            <w:tcW w:w="3823" w:type="dxa"/>
          </w:tcPr>
          <w:p w14:paraId="1294C346" w14:textId="1C5D7983" w:rsidR="00162A7F" w:rsidRPr="001C6270" w:rsidRDefault="00CC2E7A" w:rsidP="002F4871">
            <w:pPr>
              <w:rPr>
                <w:rFonts w:ascii="Tahoma" w:hAnsi="Tahoma" w:cs="Tahoma"/>
                <w:sz w:val="24"/>
                <w:szCs w:val="24"/>
              </w:rPr>
            </w:pPr>
            <w:r>
              <w:rPr>
                <w:rFonts w:ascii="Tahoma" w:hAnsi="Tahoma" w:cs="Tahoma"/>
                <w:sz w:val="24"/>
                <w:szCs w:val="24"/>
              </w:rPr>
              <w:t>Advert released</w:t>
            </w:r>
          </w:p>
        </w:tc>
        <w:tc>
          <w:tcPr>
            <w:tcW w:w="5244" w:type="dxa"/>
          </w:tcPr>
          <w:p w14:paraId="70140E32" w14:textId="61A8BEB6" w:rsidR="00162A7F" w:rsidRPr="003A76C7" w:rsidRDefault="001D7B3E" w:rsidP="00382C66">
            <w:pPr>
              <w:rPr>
                <w:rFonts w:ascii="Tahoma" w:hAnsi="Tahoma" w:cs="Tahoma"/>
                <w:sz w:val="24"/>
                <w:szCs w:val="24"/>
              </w:rPr>
            </w:pPr>
            <w:r w:rsidRPr="003A76C7">
              <w:rPr>
                <w:rFonts w:ascii="Tahoma" w:hAnsi="Tahoma" w:cs="Tahoma"/>
                <w:sz w:val="24"/>
                <w:szCs w:val="24"/>
              </w:rPr>
              <w:t>28</w:t>
            </w:r>
            <w:r w:rsidRPr="003A76C7">
              <w:rPr>
                <w:rFonts w:ascii="Tahoma" w:hAnsi="Tahoma" w:cs="Tahoma"/>
                <w:sz w:val="24"/>
                <w:szCs w:val="24"/>
                <w:vertAlign w:val="superscript"/>
              </w:rPr>
              <w:t>th</w:t>
            </w:r>
            <w:r w:rsidRPr="003A76C7">
              <w:rPr>
                <w:rFonts w:ascii="Tahoma" w:hAnsi="Tahoma" w:cs="Tahoma"/>
                <w:sz w:val="24"/>
                <w:szCs w:val="24"/>
              </w:rPr>
              <w:t xml:space="preserve"> of May</w:t>
            </w:r>
            <w:r w:rsidR="003A76C7" w:rsidRPr="003A76C7">
              <w:rPr>
                <w:rFonts w:ascii="Tahoma" w:hAnsi="Tahoma" w:cs="Tahoma"/>
                <w:sz w:val="24"/>
                <w:szCs w:val="24"/>
              </w:rPr>
              <w:t xml:space="preserve"> 2024</w:t>
            </w:r>
          </w:p>
        </w:tc>
      </w:tr>
      <w:tr w:rsidR="00162A7F" w:rsidRPr="001C6270" w14:paraId="6A3099E1" w14:textId="77777777" w:rsidTr="6496FFD7">
        <w:trPr>
          <w:trHeight w:val="133"/>
          <w:jc w:val="center"/>
        </w:trPr>
        <w:tc>
          <w:tcPr>
            <w:tcW w:w="3823" w:type="dxa"/>
          </w:tcPr>
          <w:p w14:paraId="3C97C8FF" w14:textId="5313A99A" w:rsidR="00162A7F" w:rsidRPr="001C6270" w:rsidRDefault="00CC2E7A" w:rsidP="002F4871">
            <w:pPr>
              <w:rPr>
                <w:rFonts w:ascii="Tahoma" w:hAnsi="Tahoma" w:cs="Tahoma"/>
                <w:sz w:val="24"/>
                <w:szCs w:val="24"/>
              </w:rPr>
            </w:pPr>
            <w:r>
              <w:rPr>
                <w:rFonts w:ascii="Tahoma" w:hAnsi="Tahoma" w:cs="Tahoma"/>
                <w:sz w:val="24"/>
                <w:szCs w:val="24"/>
              </w:rPr>
              <w:t>Deadline for applications</w:t>
            </w:r>
          </w:p>
        </w:tc>
        <w:tc>
          <w:tcPr>
            <w:tcW w:w="5244" w:type="dxa"/>
          </w:tcPr>
          <w:p w14:paraId="2606B3E8" w14:textId="62E08592" w:rsidR="00162A7F" w:rsidRPr="003A76C7" w:rsidRDefault="003A76C7" w:rsidP="00DB6525">
            <w:pPr>
              <w:rPr>
                <w:rFonts w:ascii="Tahoma" w:hAnsi="Tahoma" w:cs="Tahoma"/>
                <w:sz w:val="24"/>
                <w:szCs w:val="24"/>
              </w:rPr>
            </w:pPr>
            <w:r w:rsidRPr="003A76C7">
              <w:rPr>
                <w:rFonts w:ascii="Tahoma" w:hAnsi="Tahoma" w:cs="Tahoma"/>
                <w:sz w:val="24"/>
                <w:szCs w:val="24"/>
              </w:rPr>
              <w:t>17</w:t>
            </w:r>
            <w:r w:rsidRPr="003A76C7">
              <w:rPr>
                <w:rFonts w:ascii="Tahoma" w:hAnsi="Tahoma" w:cs="Tahoma"/>
                <w:sz w:val="24"/>
                <w:szCs w:val="24"/>
                <w:vertAlign w:val="superscript"/>
              </w:rPr>
              <w:t>th</w:t>
            </w:r>
            <w:r w:rsidRPr="003A76C7">
              <w:rPr>
                <w:rFonts w:ascii="Tahoma" w:hAnsi="Tahoma" w:cs="Tahoma"/>
                <w:sz w:val="24"/>
                <w:szCs w:val="24"/>
              </w:rPr>
              <w:t xml:space="preserve"> of July 2024</w:t>
            </w:r>
          </w:p>
        </w:tc>
      </w:tr>
      <w:tr w:rsidR="00162A7F" w:rsidRPr="001C6270" w14:paraId="07F6AECB" w14:textId="77777777" w:rsidTr="6496FFD7">
        <w:trPr>
          <w:trHeight w:val="133"/>
          <w:jc w:val="center"/>
        </w:trPr>
        <w:tc>
          <w:tcPr>
            <w:tcW w:w="3823" w:type="dxa"/>
          </w:tcPr>
          <w:p w14:paraId="658C3B55" w14:textId="248BD8CF" w:rsidR="00162A7F" w:rsidRPr="001C6270" w:rsidRDefault="00CC2E7A" w:rsidP="002F4871">
            <w:pPr>
              <w:rPr>
                <w:rFonts w:ascii="Tahoma" w:hAnsi="Tahoma" w:cs="Tahoma"/>
                <w:sz w:val="24"/>
                <w:szCs w:val="24"/>
              </w:rPr>
            </w:pPr>
            <w:r>
              <w:rPr>
                <w:rFonts w:ascii="Tahoma" w:hAnsi="Tahoma" w:cs="Tahoma"/>
                <w:sz w:val="24"/>
                <w:szCs w:val="24"/>
              </w:rPr>
              <w:t>Initial sift of applications</w:t>
            </w:r>
          </w:p>
        </w:tc>
        <w:tc>
          <w:tcPr>
            <w:tcW w:w="5244" w:type="dxa"/>
          </w:tcPr>
          <w:p w14:paraId="4FCD099D" w14:textId="267E6FEE" w:rsidR="00162A7F" w:rsidRPr="006C5018" w:rsidRDefault="00EF314F" w:rsidP="00DB6525">
            <w:pPr>
              <w:rPr>
                <w:rFonts w:ascii="Tahoma" w:hAnsi="Tahoma" w:cs="Tahoma"/>
                <w:sz w:val="24"/>
                <w:szCs w:val="24"/>
              </w:rPr>
            </w:pPr>
            <w:r w:rsidRPr="006C5018">
              <w:rPr>
                <w:rFonts w:ascii="Tahoma" w:hAnsi="Tahoma" w:cs="Tahoma"/>
                <w:sz w:val="24"/>
                <w:szCs w:val="24"/>
              </w:rPr>
              <w:t>22</w:t>
            </w:r>
            <w:r w:rsidRPr="006C5018">
              <w:rPr>
                <w:rFonts w:ascii="Tahoma" w:hAnsi="Tahoma" w:cs="Tahoma"/>
                <w:sz w:val="24"/>
                <w:szCs w:val="24"/>
                <w:vertAlign w:val="superscript"/>
              </w:rPr>
              <w:t>nd</w:t>
            </w:r>
            <w:r w:rsidRPr="006C5018">
              <w:rPr>
                <w:rFonts w:ascii="Tahoma" w:hAnsi="Tahoma" w:cs="Tahoma"/>
                <w:sz w:val="24"/>
                <w:szCs w:val="24"/>
              </w:rPr>
              <w:t xml:space="preserve"> – 30</w:t>
            </w:r>
            <w:r w:rsidRPr="006C5018">
              <w:rPr>
                <w:rFonts w:ascii="Tahoma" w:hAnsi="Tahoma" w:cs="Tahoma"/>
                <w:sz w:val="24"/>
                <w:szCs w:val="24"/>
                <w:vertAlign w:val="superscript"/>
              </w:rPr>
              <w:t>th</w:t>
            </w:r>
            <w:r w:rsidRPr="006C5018">
              <w:rPr>
                <w:rFonts w:ascii="Tahoma" w:hAnsi="Tahoma" w:cs="Tahoma"/>
                <w:sz w:val="24"/>
                <w:szCs w:val="24"/>
              </w:rPr>
              <w:t xml:space="preserve"> of July</w:t>
            </w:r>
          </w:p>
        </w:tc>
      </w:tr>
      <w:tr w:rsidR="00162A7F" w:rsidRPr="001C6270" w14:paraId="6FAEC11A" w14:textId="77777777" w:rsidTr="6496FFD7">
        <w:trPr>
          <w:trHeight w:val="133"/>
          <w:jc w:val="center"/>
        </w:trPr>
        <w:tc>
          <w:tcPr>
            <w:tcW w:w="3823" w:type="dxa"/>
          </w:tcPr>
          <w:p w14:paraId="1D9C64A9" w14:textId="03C0AE94" w:rsidR="00162A7F" w:rsidRPr="001C6270" w:rsidRDefault="00CC2E7A" w:rsidP="00CC2E7A">
            <w:pPr>
              <w:rPr>
                <w:rFonts w:ascii="Tahoma" w:hAnsi="Tahoma" w:cs="Tahoma"/>
                <w:sz w:val="24"/>
                <w:szCs w:val="24"/>
              </w:rPr>
            </w:pPr>
            <w:r>
              <w:rPr>
                <w:rFonts w:ascii="Tahoma" w:hAnsi="Tahoma" w:cs="Tahoma"/>
                <w:sz w:val="24"/>
                <w:szCs w:val="24"/>
              </w:rPr>
              <w:t>Interviews</w:t>
            </w:r>
          </w:p>
        </w:tc>
        <w:tc>
          <w:tcPr>
            <w:tcW w:w="5244" w:type="dxa"/>
          </w:tcPr>
          <w:p w14:paraId="13CE62BE" w14:textId="73E13EBC" w:rsidR="00162A7F" w:rsidRPr="006C5018" w:rsidRDefault="3D192E7C" w:rsidP="00DB6525">
            <w:pPr>
              <w:rPr>
                <w:rFonts w:ascii="Tahoma" w:hAnsi="Tahoma" w:cs="Tahoma"/>
                <w:sz w:val="24"/>
                <w:szCs w:val="24"/>
              </w:rPr>
            </w:pPr>
            <w:r w:rsidRPr="006C5018">
              <w:rPr>
                <w:rFonts w:ascii="Tahoma" w:hAnsi="Tahoma" w:cs="Tahoma"/>
                <w:sz w:val="24"/>
                <w:szCs w:val="24"/>
              </w:rPr>
              <w:t xml:space="preserve">w/c </w:t>
            </w:r>
            <w:r w:rsidR="00705FFD" w:rsidRPr="006C5018">
              <w:rPr>
                <w:rFonts w:ascii="Tahoma" w:hAnsi="Tahoma" w:cs="Tahoma"/>
                <w:sz w:val="24"/>
                <w:szCs w:val="24"/>
              </w:rPr>
              <w:t>5</w:t>
            </w:r>
            <w:r w:rsidR="00705FFD" w:rsidRPr="006C5018">
              <w:rPr>
                <w:rFonts w:ascii="Tahoma" w:hAnsi="Tahoma" w:cs="Tahoma"/>
                <w:sz w:val="24"/>
                <w:szCs w:val="24"/>
                <w:vertAlign w:val="superscript"/>
              </w:rPr>
              <w:t>th</w:t>
            </w:r>
            <w:r w:rsidR="00705FFD" w:rsidRPr="006C5018">
              <w:rPr>
                <w:rFonts w:ascii="Tahoma" w:hAnsi="Tahoma" w:cs="Tahoma"/>
                <w:sz w:val="24"/>
                <w:szCs w:val="24"/>
              </w:rPr>
              <w:t xml:space="preserve"> of August</w:t>
            </w:r>
          </w:p>
        </w:tc>
      </w:tr>
      <w:tr w:rsidR="00162A7F" w:rsidRPr="001C6270" w14:paraId="3DBA4D3E" w14:textId="77777777" w:rsidTr="6496FFD7">
        <w:trPr>
          <w:trHeight w:val="133"/>
          <w:jc w:val="center"/>
        </w:trPr>
        <w:tc>
          <w:tcPr>
            <w:tcW w:w="3823" w:type="dxa"/>
          </w:tcPr>
          <w:p w14:paraId="1E32F77C" w14:textId="28C3F8C0" w:rsidR="00162A7F" w:rsidRPr="001C6270" w:rsidRDefault="00CC2E7A" w:rsidP="002F4871">
            <w:pPr>
              <w:rPr>
                <w:rFonts w:ascii="Tahoma" w:hAnsi="Tahoma" w:cs="Tahoma"/>
                <w:sz w:val="24"/>
                <w:szCs w:val="24"/>
              </w:rPr>
            </w:pPr>
            <w:r>
              <w:rPr>
                <w:rFonts w:ascii="Tahoma" w:hAnsi="Tahoma" w:cs="Tahoma"/>
                <w:sz w:val="24"/>
                <w:szCs w:val="24"/>
              </w:rPr>
              <w:t>Final decision</w:t>
            </w:r>
          </w:p>
        </w:tc>
        <w:tc>
          <w:tcPr>
            <w:tcW w:w="5244" w:type="dxa"/>
          </w:tcPr>
          <w:p w14:paraId="244D1F66" w14:textId="5588FE71" w:rsidR="00162A7F" w:rsidRPr="006C5018" w:rsidRDefault="002109C2" w:rsidP="00DB6525">
            <w:pPr>
              <w:rPr>
                <w:rFonts w:ascii="Tahoma" w:hAnsi="Tahoma" w:cs="Tahoma"/>
                <w:sz w:val="24"/>
                <w:szCs w:val="24"/>
              </w:rPr>
            </w:pPr>
            <w:r w:rsidRPr="006C5018">
              <w:rPr>
                <w:rFonts w:ascii="Tahoma" w:hAnsi="Tahoma" w:cs="Tahoma"/>
                <w:sz w:val="24"/>
                <w:szCs w:val="24"/>
              </w:rPr>
              <w:t>Within 2 weeks following the interviews</w:t>
            </w:r>
          </w:p>
        </w:tc>
      </w:tr>
      <w:tr w:rsidR="00162A7F" w:rsidRPr="001C6270" w14:paraId="25180E5D" w14:textId="77777777" w:rsidTr="6496FFD7">
        <w:trPr>
          <w:trHeight w:val="267"/>
          <w:jc w:val="center"/>
        </w:trPr>
        <w:tc>
          <w:tcPr>
            <w:tcW w:w="3823" w:type="dxa"/>
          </w:tcPr>
          <w:p w14:paraId="2F321E6A" w14:textId="141C81AE" w:rsidR="00162A7F" w:rsidRPr="001C6270" w:rsidRDefault="00162A7F" w:rsidP="002F4871">
            <w:pPr>
              <w:rPr>
                <w:rFonts w:ascii="Tahoma" w:hAnsi="Tahoma" w:cs="Tahoma"/>
                <w:sz w:val="24"/>
                <w:szCs w:val="24"/>
              </w:rPr>
            </w:pPr>
            <w:r w:rsidRPr="001C6270">
              <w:rPr>
                <w:rFonts w:ascii="Tahoma" w:hAnsi="Tahoma" w:cs="Tahoma"/>
                <w:sz w:val="24"/>
                <w:szCs w:val="24"/>
              </w:rPr>
              <w:t xml:space="preserve">Start date for successful applicant </w:t>
            </w:r>
          </w:p>
        </w:tc>
        <w:tc>
          <w:tcPr>
            <w:tcW w:w="5244" w:type="dxa"/>
          </w:tcPr>
          <w:p w14:paraId="30C588A6" w14:textId="58B1FA83" w:rsidR="00162A7F" w:rsidRPr="006C5018" w:rsidRDefault="38F7ED27" w:rsidP="002F4871">
            <w:pPr>
              <w:rPr>
                <w:rFonts w:ascii="Tahoma" w:hAnsi="Tahoma" w:cs="Tahoma"/>
                <w:sz w:val="24"/>
                <w:szCs w:val="24"/>
              </w:rPr>
            </w:pPr>
            <w:r w:rsidRPr="006C5018">
              <w:rPr>
                <w:rFonts w:ascii="Tahoma" w:hAnsi="Tahoma" w:cs="Tahoma"/>
                <w:sz w:val="24"/>
                <w:szCs w:val="24"/>
              </w:rPr>
              <w:t>October</w:t>
            </w:r>
            <w:r w:rsidR="538085E6" w:rsidRPr="006C5018">
              <w:rPr>
                <w:rFonts w:ascii="Tahoma" w:hAnsi="Tahoma" w:cs="Tahoma"/>
                <w:sz w:val="24"/>
                <w:szCs w:val="24"/>
              </w:rPr>
              <w:t xml:space="preserve"> 202</w:t>
            </w:r>
            <w:r w:rsidR="00B07973" w:rsidRPr="006C5018">
              <w:rPr>
                <w:rFonts w:ascii="Tahoma" w:hAnsi="Tahoma" w:cs="Tahoma"/>
                <w:sz w:val="24"/>
                <w:szCs w:val="24"/>
              </w:rPr>
              <w:t>4</w:t>
            </w:r>
            <w:r w:rsidR="538085E6" w:rsidRPr="006C5018">
              <w:rPr>
                <w:rFonts w:ascii="Tahoma" w:hAnsi="Tahoma" w:cs="Tahoma"/>
                <w:sz w:val="24"/>
                <w:szCs w:val="24"/>
              </w:rPr>
              <w:t xml:space="preserve"> – </w:t>
            </w:r>
            <w:r w:rsidR="00B07973" w:rsidRPr="006C5018">
              <w:rPr>
                <w:rFonts w:ascii="Tahoma" w:hAnsi="Tahoma" w:cs="Tahoma"/>
                <w:sz w:val="24"/>
                <w:szCs w:val="24"/>
              </w:rPr>
              <w:t>April</w:t>
            </w:r>
            <w:r w:rsidR="538085E6" w:rsidRPr="006C5018">
              <w:rPr>
                <w:rFonts w:ascii="Tahoma" w:hAnsi="Tahoma" w:cs="Tahoma"/>
                <w:sz w:val="24"/>
                <w:szCs w:val="24"/>
              </w:rPr>
              <w:t xml:space="preserve"> 202</w:t>
            </w:r>
            <w:r w:rsidR="00B07973" w:rsidRPr="006C5018">
              <w:rPr>
                <w:rFonts w:ascii="Tahoma" w:hAnsi="Tahoma" w:cs="Tahoma"/>
                <w:sz w:val="24"/>
                <w:szCs w:val="24"/>
              </w:rPr>
              <w:t>5</w:t>
            </w:r>
          </w:p>
        </w:tc>
      </w:tr>
    </w:tbl>
    <w:p w14:paraId="5CB8B796" w14:textId="3148582E" w:rsidR="005B3C9B" w:rsidRDefault="005B3C9B" w:rsidP="0134CEE4">
      <w:pPr>
        <w:rPr>
          <w:rFonts w:ascii="Tahoma" w:hAnsi="Tahoma" w:cs="Tahoma"/>
          <w:b/>
          <w:bCs/>
          <w:color w:val="373151"/>
          <w:sz w:val="26"/>
          <w:szCs w:val="26"/>
        </w:rPr>
      </w:pPr>
    </w:p>
    <w:p w14:paraId="5D50A4C3" w14:textId="322136D0" w:rsidR="000028CF" w:rsidRDefault="005B3C9B" w:rsidP="00364A31">
      <w:pPr>
        <w:rPr>
          <w:rFonts w:ascii="Tahoma" w:hAnsi="Tahoma" w:cs="Tahoma"/>
          <w:b/>
          <w:color w:val="373151"/>
          <w:sz w:val="26"/>
          <w:szCs w:val="26"/>
        </w:rPr>
      </w:pPr>
      <w:r>
        <w:rPr>
          <w:rFonts w:ascii="Tahoma" w:hAnsi="Tahoma" w:cs="Tahoma"/>
          <w:b/>
          <w:color w:val="373151"/>
          <w:sz w:val="26"/>
          <w:szCs w:val="26"/>
        </w:rPr>
        <w:t>D</w:t>
      </w:r>
      <w:r w:rsidR="00DB7123">
        <w:rPr>
          <w:rFonts w:ascii="Tahoma" w:hAnsi="Tahoma" w:cs="Tahoma"/>
          <w:b/>
          <w:color w:val="373151"/>
          <w:sz w:val="26"/>
          <w:szCs w:val="26"/>
        </w:rPr>
        <w:t>ata protection</w:t>
      </w:r>
    </w:p>
    <w:p w14:paraId="3C818E6F" w14:textId="77777777" w:rsidR="000E6C9F" w:rsidRPr="000E6C9F" w:rsidRDefault="000E6C9F" w:rsidP="000E6C9F">
      <w:pPr>
        <w:rPr>
          <w:rFonts w:ascii="Tahoma" w:hAnsi="Tahoma" w:cs="Tahoma"/>
          <w:bCs/>
          <w:color w:val="000000" w:themeColor="text1"/>
        </w:rPr>
      </w:pPr>
      <w:r w:rsidRPr="000E6C9F">
        <w:rPr>
          <w:rFonts w:ascii="Tahoma" w:hAnsi="Tahoma" w:cs="Tahoma"/>
          <w:bCs/>
          <w:color w:val="000000" w:themeColor="text1"/>
        </w:rPr>
        <w:t>Your personal data is important to us and we will handle it in line with our responsibilities under the General Data Protection Regulation (GDPR) and Data Protection Act 2018 (DPA). We are asking you to provide the following personal information</w:t>
      </w:r>
    </w:p>
    <w:p w14:paraId="514214EF" w14:textId="0456A159" w:rsidR="000E6C9F" w:rsidRPr="005B27D9" w:rsidRDefault="000E6C9F" w:rsidP="005B27D9">
      <w:pPr>
        <w:pStyle w:val="ListParagraph"/>
        <w:numPr>
          <w:ilvl w:val="0"/>
          <w:numId w:val="17"/>
        </w:numPr>
        <w:rPr>
          <w:rFonts w:ascii="Tahoma" w:hAnsi="Tahoma" w:cs="Tahoma"/>
          <w:bCs/>
          <w:color w:val="000000" w:themeColor="text1"/>
        </w:rPr>
      </w:pPr>
      <w:r w:rsidRPr="005B27D9">
        <w:rPr>
          <w:rFonts w:ascii="Tahoma" w:hAnsi="Tahoma" w:cs="Tahoma"/>
          <w:bCs/>
          <w:color w:val="000000" w:themeColor="text1"/>
        </w:rPr>
        <w:t>Name</w:t>
      </w:r>
    </w:p>
    <w:p w14:paraId="6F2A0224" w14:textId="4A49225B" w:rsidR="000E6C9F" w:rsidRPr="005B27D9" w:rsidRDefault="000E6C9F" w:rsidP="005B27D9">
      <w:pPr>
        <w:pStyle w:val="ListParagraph"/>
        <w:numPr>
          <w:ilvl w:val="0"/>
          <w:numId w:val="17"/>
        </w:numPr>
        <w:rPr>
          <w:rFonts w:ascii="Tahoma" w:hAnsi="Tahoma" w:cs="Tahoma"/>
          <w:bCs/>
          <w:color w:val="000000" w:themeColor="text1"/>
        </w:rPr>
      </w:pPr>
      <w:r w:rsidRPr="005B27D9">
        <w:rPr>
          <w:rFonts w:ascii="Tahoma" w:hAnsi="Tahoma" w:cs="Tahoma"/>
          <w:bCs/>
          <w:color w:val="000000" w:themeColor="text1"/>
        </w:rPr>
        <w:t>Email address</w:t>
      </w:r>
    </w:p>
    <w:p w14:paraId="39A11FCE" w14:textId="147F276A" w:rsidR="000E6C9F" w:rsidRPr="005B27D9" w:rsidRDefault="000E6C9F" w:rsidP="005B27D9">
      <w:pPr>
        <w:pStyle w:val="ListParagraph"/>
        <w:numPr>
          <w:ilvl w:val="0"/>
          <w:numId w:val="17"/>
        </w:numPr>
        <w:rPr>
          <w:rFonts w:ascii="Tahoma" w:hAnsi="Tahoma" w:cs="Tahoma"/>
          <w:bCs/>
          <w:color w:val="000000" w:themeColor="text1"/>
        </w:rPr>
      </w:pPr>
      <w:r w:rsidRPr="005B27D9">
        <w:rPr>
          <w:rFonts w:ascii="Tahoma" w:hAnsi="Tahoma" w:cs="Tahoma"/>
          <w:bCs/>
          <w:color w:val="000000" w:themeColor="text1"/>
        </w:rPr>
        <w:t>Phone number</w:t>
      </w:r>
    </w:p>
    <w:p w14:paraId="754DFE12" w14:textId="468F2FF9" w:rsidR="000E6C9F" w:rsidRPr="005B27D9" w:rsidRDefault="000E6C9F" w:rsidP="005B27D9">
      <w:pPr>
        <w:pStyle w:val="ListParagraph"/>
        <w:numPr>
          <w:ilvl w:val="0"/>
          <w:numId w:val="17"/>
        </w:numPr>
        <w:rPr>
          <w:rFonts w:ascii="Tahoma" w:hAnsi="Tahoma" w:cs="Tahoma"/>
          <w:bCs/>
          <w:color w:val="000000" w:themeColor="text1"/>
        </w:rPr>
      </w:pPr>
      <w:r w:rsidRPr="005B27D9">
        <w:rPr>
          <w:rFonts w:ascii="Tahoma" w:hAnsi="Tahoma" w:cs="Tahoma"/>
          <w:bCs/>
          <w:color w:val="000000" w:themeColor="text1"/>
        </w:rPr>
        <w:t>The name of your university and department</w:t>
      </w:r>
    </w:p>
    <w:p w14:paraId="141F0597" w14:textId="77777777" w:rsidR="000E6C9F" w:rsidRDefault="000E6C9F">
      <w:pPr>
        <w:pStyle w:val="ListParagraph"/>
        <w:numPr>
          <w:ilvl w:val="0"/>
          <w:numId w:val="17"/>
        </w:numPr>
        <w:rPr>
          <w:rFonts w:ascii="Tahoma" w:hAnsi="Tahoma" w:cs="Tahoma"/>
          <w:bCs/>
          <w:color w:val="000000" w:themeColor="text1"/>
        </w:rPr>
      </w:pPr>
      <w:r w:rsidRPr="005B27D9">
        <w:rPr>
          <w:rFonts w:ascii="Tahoma" w:hAnsi="Tahoma" w:cs="Tahoma"/>
          <w:bCs/>
          <w:color w:val="000000" w:themeColor="text1"/>
        </w:rPr>
        <w:t>Any adjustments or additional support you require to apply for or undertake the fellowship</w:t>
      </w:r>
    </w:p>
    <w:p w14:paraId="02791437" w14:textId="692E4852" w:rsidR="000E6C9F" w:rsidRPr="000E6C9F" w:rsidRDefault="000E6C9F">
      <w:pPr>
        <w:rPr>
          <w:rFonts w:ascii="Tahoma" w:hAnsi="Tahoma" w:cs="Tahoma"/>
          <w:bCs/>
          <w:color w:val="000000" w:themeColor="text1"/>
        </w:rPr>
      </w:pPr>
      <w:r w:rsidRPr="000E6C9F">
        <w:rPr>
          <w:rFonts w:ascii="Tahoma" w:hAnsi="Tahoma" w:cs="Tahoma"/>
          <w:bCs/>
          <w:color w:val="000000" w:themeColor="text1"/>
        </w:rPr>
        <w:t xml:space="preserve">We are asking you for this information for the purpose of assessing your suitability for a POST fellowship, contacting you in regard to your application and arranging your fellowship if successful. We will also share this with staff from the </w:t>
      </w:r>
      <w:r w:rsidR="00AE0D14" w:rsidRPr="002F3B1C">
        <w:rPr>
          <w:rFonts w:ascii="Tahoma" w:hAnsi="Tahoma" w:cs="Tahoma"/>
          <w:bCs/>
          <w:color w:val="000000" w:themeColor="text1"/>
        </w:rPr>
        <w:t>Institute of Food Science and Technology</w:t>
      </w:r>
      <w:r w:rsidRPr="000E6C9F">
        <w:rPr>
          <w:rFonts w:ascii="Tahoma" w:hAnsi="Tahoma" w:cs="Tahoma"/>
          <w:bCs/>
          <w:color w:val="000000" w:themeColor="text1"/>
        </w:rPr>
        <w:t>, and only for this purpose.</w:t>
      </w:r>
    </w:p>
    <w:p w14:paraId="4B5DBD52" w14:textId="3543B26C" w:rsidR="000E6C9F" w:rsidRPr="000E6C9F" w:rsidRDefault="000E6C9F" w:rsidP="000E6C9F">
      <w:pPr>
        <w:rPr>
          <w:rFonts w:ascii="Tahoma" w:hAnsi="Tahoma" w:cs="Tahoma"/>
          <w:bCs/>
          <w:color w:val="000000" w:themeColor="text1"/>
        </w:rPr>
      </w:pPr>
      <w:r w:rsidRPr="000E6C9F">
        <w:rPr>
          <w:rFonts w:ascii="Tahoma" w:hAnsi="Tahoma" w:cs="Tahoma"/>
          <w:bCs/>
          <w:color w:val="000000" w:themeColor="text1"/>
        </w:rPr>
        <w:t xml:space="preserve">We will retain your information for up to three years, in line with our information retention policy, after which we will securely destroy it. We will process your personal data because it is in the legitimate interests of yourself, UK Parliament and the </w:t>
      </w:r>
      <w:r w:rsidR="002F3B1C" w:rsidRPr="002F3B1C">
        <w:rPr>
          <w:rFonts w:ascii="Tahoma" w:hAnsi="Tahoma" w:cs="Tahoma"/>
          <w:bCs/>
          <w:color w:val="000000" w:themeColor="text1"/>
        </w:rPr>
        <w:t>Institute of Food Science and Technology</w:t>
      </w:r>
      <w:r w:rsidRPr="000E6C9F">
        <w:rPr>
          <w:rFonts w:ascii="Tahoma" w:hAnsi="Tahoma" w:cs="Tahoma"/>
          <w:bCs/>
          <w:color w:val="000000" w:themeColor="text1"/>
        </w:rPr>
        <w:t>. However, you still have rights over your personal data; details of those and other information about how we will process your personal data can be found on our main Privacy Notice</w:t>
      </w:r>
      <w:r w:rsidR="00B65695">
        <w:rPr>
          <w:rFonts w:ascii="Tahoma" w:hAnsi="Tahoma" w:cs="Tahoma"/>
          <w:bCs/>
          <w:color w:val="000000" w:themeColor="text1"/>
        </w:rPr>
        <w:t>s</w:t>
      </w:r>
      <w:r w:rsidRPr="000E6C9F">
        <w:rPr>
          <w:rFonts w:ascii="Tahoma" w:hAnsi="Tahoma" w:cs="Tahoma"/>
          <w:bCs/>
          <w:color w:val="000000" w:themeColor="text1"/>
        </w:rPr>
        <w:t xml:space="preserve"> here: </w:t>
      </w:r>
    </w:p>
    <w:p w14:paraId="12505187" w14:textId="3747A6BE" w:rsidR="000E6C9F" w:rsidRPr="000E6C9F" w:rsidRDefault="000E6C9F" w:rsidP="000E6C9F">
      <w:pPr>
        <w:rPr>
          <w:rFonts w:ascii="Tahoma" w:hAnsi="Tahoma" w:cs="Tahoma"/>
          <w:bCs/>
          <w:color w:val="000000" w:themeColor="text1"/>
        </w:rPr>
      </w:pPr>
      <w:r w:rsidRPr="000E6C9F">
        <w:rPr>
          <w:rFonts w:ascii="Tahoma" w:hAnsi="Tahoma" w:cs="Tahoma"/>
          <w:bCs/>
          <w:color w:val="000000" w:themeColor="text1"/>
        </w:rPr>
        <w:t xml:space="preserve">POST </w:t>
      </w:r>
      <w:hyperlink r:id="rId23" w:history="1">
        <w:r w:rsidR="007D7722" w:rsidRPr="00BC30A7">
          <w:rPr>
            <w:rStyle w:val="Hyperlink"/>
            <w:rFonts w:ascii="Tahoma" w:hAnsi="Tahoma" w:cs="Tahoma"/>
            <w:bCs/>
          </w:rPr>
          <w:t>https://post.parliament.uk/privacy-policy/</w:t>
        </w:r>
      </w:hyperlink>
      <w:r w:rsidR="007D7722">
        <w:rPr>
          <w:rFonts w:ascii="Tahoma" w:hAnsi="Tahoma" w:cs="Tahoma"/>
          <w:bCs/>
          <w:color w:val="000000" w:themeColor="text1"/>
        </w:rPr>
        <w:t xml:space="preserve"> </w:t>
      </w:r>
      <w:r w:rsidRPr="000E6C9F">
        <w:rPr>
          <w:rFonts w:ascii="Tahoma" w:hAnsi="Tahoma" w:cs="Tahoma"/>
          <w:bCs/>
          <w:color w:val="000000" w:themeColor="text1"/>
        </w:rPr>
        <w:t xml:space="preserve">  </w:t>
      </w:r>
    </w:p>
    <w:p w14:paraId="07FEC9B7" w14:textId="3E338222" w:rsidR="000E6C9F" w:rsidRDefault="00D6497B" w:rsidP="000E6C9F">
      <w:pPr>
        <w:rPr>
          <w:rFonts w:ascii="Tahoma" w:hAnsi="Tahoma" w:cs="Tahoma"/>
          <w:bCs/>
          <w:color w:val="000000" w:themeColor="text1"/>
          <w:highlight w:val="yellow"/>
        </w:rPr>
      </w:pPr>
      <w:r w:rsidRPr="002F3B1C">
        <w:rPr>
          <w:rFonts w:ascii="Tahoma" w:hAnsi="Tahoma" w:cs="Tahoma"/>
          <w:bCs/>
          <w:color w:val="000000" w:themeColor="text1"/>
        </w:rPr>
        <w:t>Institute of Food Science and Technology</w:t>
      </w:r>
      <w:r w:rsidR="000E6C9F" w:rsidRPr="002F3B1C">
        <w:rPr>
          <w:rFonts w:ascii="Tahoma" w:hAnsi="Tahoma" w:cs="Tahoma"/>
          <w:bCs/>
          <w:color w:val="000000" w:themeColor="text1"/>
        </w:rPr>
        <w:t xml:space="preserve"> </w:t>
      </w:r>
      <w:hyperlink r:id="rId24" w:history="1">
        <w:r w:rsidR="002F3B1C" w:rsidRPr="004431F5">
          <w:rPr>
            <w:rStyle w:val="Hyperlink"/>
          </w:rPr>
          <w:t>https://www.ifst.org/privacy-statement</w:t>
        </w:r>
      </w:hyperlink>
      <w:r w:rsidR="002F3B1C">
        <w:t xml:space="preserve"> </w:t>
      </w:r>
      <w:r w:rsidR="002F3B1C" w:rsidRPr="002F3B1C">
        <w:t xml:space="preserve">  </w:t>
      </w:r>
    </w:p>
    <w:p w14:paraId="4789BD80" w14:textId="77777777" w:rsidR="00024444" w:rsidRDefault="00024444" w:rsidP="00024444"/>
    <w:p w14:paraId="2D9B3BF6" w14:textId="260C78F9" w:rsidR="00B72A59" w:rsidRPr="00BE6F64" w:rsidRDefault="001C6270" w:rsidP="00364A31">
      <w:pPr>
        <w:rPr>
          <w:rFonts w:ascii="Tahoma" w:hAnsi="Tahoma" w:cs="Tahoma"/>
          <w:b/>
          <w:color w:val="373151"/>
          <w:sz w:val="26"/>
          <w:szCs w:val="26"/>
        </w:rPr>
      </w:pPr>
      <w:r w:rsidRPr="00BE6F64">
        <w:rPr>
          <w:rFonts w:ascii="Tahoma" w:hAnsi="Tahoma" w:cs="Tahoma"/>
          <w:b/>
          <w:color w:val="373151"/>
          <w:sz w:val="26"/>
          <w:szCs w:val="26"/>
        </w:rPr>
        <w:t>C</w:t>
      </w:r>
      <w:r w:rsidR="00B72A59" w:rsidRPr="00BE6F64">
        <w:rPr>
          <w:rFonts w:ascii="Tahoma" w:hAnsi="Tahoma" w:cs="Tahoma"/>
          <w:b/>
          <w:color w:val="373151"/>
          <w:sz w:val="26"/>
          <w:szCs w:val="26"/>
        </w:rPr>
        <w:t xml:space="preserve">ontacts </w:t>
      </w:r>
      <w:r w:rsidR="00FC4022" w:rsidRPr="00BE6F64">
        <w:rPr>
          <w:rFonts w:ascii="Tahoma" w:hAnsi="Tahoma" w:cs="Tahoma"/>
          <w:b/>
          <w:color w:val="373151"/>
          <w:sz w:val="26"/>
          <w:szCs w:val="26"/>
        </w:rPr>
        <w:t>&amp;</w:t>
      </w:r>
      <w:r w:rsidR="00B72A59" w:rsidRPr="00BE6F64">
        <w:rPr>
          <w:rFonts w:ascii="Tahoma" w:hAnsi="Tahoma" w:cs="Tahoma"/>
          <w:b/>
          <w:color w:val="373151"/>
          <w:sz w:val="26"/>
          <w:szCs w:val="26"/>
        </w:rPr>
        <w:t xml:space="preserve"> further information</w:t>
      </w:r>
    </w:p>
    <w:p w14:paraId="1CA5317C" w14:textId="0E418AF1" w:rsidR="002336E1" w:rsidRDefault="002336E1" w:rsidP="00B72A59">
      <w:pPr>
        <w:rPr>
          <w:rFonts w:ascii="Tahoma" w:hAnsi="Tahoma" w:cs="Tahoma"/>
          <w:szCs w:val="24"/>
        </w:rPr>
      </w:pPr>
      <w:r>
        <w:rPr>
          <w:rFonts w:ascii="Tahoma" w:hAnsi="Tahoma" w:cs="Tahoma"/>
          <w:szCs w:val="24"/>
        </w:rPr>
        <w:t xml:space="preserve">If you would like more information about POST or our fellowships, please see our </w:t>
      </w:r>
      <w:hyperlink r:id="rId25" w:history="1">
        <w:r w:rsidRPr="00C24A41">
          <w:rPr>
            <w:rStyle w:val="Hyperlink"/>
            <w:rFonts w:ascii="Tahoma" w:hAnsi="Tahoma" w:cs="Tahoma"/>
          </w:rPr>
          <w:t>frequently asked questions</w:t>
        </w:r>
      </w:hyperlink>
      <w:r>
        <w:rPr>
          <w:rFonts w:ascii="Tahoma" w:hAnsi="Tahoma" w:cs="Tahoma"/>
          <w:color w:val="000000" w:themeColor="text1"/>
        </w:rPr>
        <w:t xml:space="preserve"> page on our website.</w:t>
      </w:r>
    </w:p>
    <w:p w14:paraId="3B16043D" w14:textId="4092340A" w:rsidR="002F3B1C" w:rsidRDefault="003C780F" w:rsidP="00827E85">
      <w:pPr>
        <w:rPr>
          <w:rFonts w:ascii="Tahoma" w:hAnsi="Tahoma" w:cs="Tahoma"/>
        </w:rPr>
      </w:pPr>
      <w:r w:rsidRPr="1E823ECF">
        <w:rPr>
          <w:rFonts w:ascii="Tahoma" w:hAnsi="Tahoma" w:cs="Tahoma"/>
        </w:rPr>
        <w:t xml:space="preserve">If you have a question that is not answered in this guidance or our frequently asked questions page, </w:t>
      </w:r>
      <w:r w:rsidR="005B6179" w:rsidRPr="1E823ECF">
        <w:rPr>
          <w:rFonts w:ascii="Tahoma" w:hAnsi="Tahoma" w:cs="Tahoma"/>
        </w:rPr>
        <w:t>please contact</w:t>
      </w:r>
      <w:r w:rsidR="002F3B1C" w:rsidRPr="1E823ECF">
        <w:rPr>
          <w:rFonts w:ascii="Tahoma" w:hAnsi="Tahoma" w:cs="Tahoma"/>
        </w:rPr>
        <w:t xml:space="preserve"> </w:t>
      </w:r>
      <w:r w:rsidR="006C5018">
        <w:rPr>
          <w:rFonts w:ascii="Tahoma" w:hAnsi="Tahoma" w:cs="Tahoma"/>
          <w:color w:val="000000" w:themeColor="text1"/>
        </w:rPr>
        <w:t>Natasha Mutebi</w:t>
      </w:r>
      <w:r w:rsidR="00DB10ED">
        <w:rPr>
          <w:rFonts w:ascii="Tahoma" w:hAnsi="Tahoma" w:cs="Tahoma"/>
          <w:color w:val="000000" w:themeColor="text1"/>
        </w:rPr>
        <w:t xml:space="preserve"> at </w:t>
      </w:r>
      <w:hyperlink r:id="rId26" w:history="1">
        <w:r w:rsidR="00DB10ED" w:rsidRPr="003679EE">
          <w:rPr>
            <w:rStyle w:val="Hyperlink"/>
            <w:rFonts w:ascii="Tahoma" w:hAnsi="Tahoma" w:cs="Tahoma"/>
          </w:rPr>
          <w:t>mutebin@parliament.uk</w:t>
        </w:r>
      </w:hyperlink>
      <w:r w:rsidR="00DB10ED">
        <w:rPr>
          <w:rFonts w:ascii="Tahoma" w:hAnsi="Tahoma" w:cs="Tahoma"/>
          <w:color w:val="000000" w:themeColor="text1"/>
        </w:rPr>
        <w:t xml:space="preserve"> </w:t>
      </w:r>
    </w:p>
    <w:p w14:paraId="66095E62" w14:textId="3234B2ED" w:rsidR="005B6179" w:rsidRPr="001C6270" w:rsidRDefault="005B6179" w:rsidP="00B72A59">
      <w:pPr>
        <w:rPr>
          <w:rFonts w:ascii="Tahoma" w:hAnsi="Tahoma" w:cs="Tahoma"/>
          <w:szCs w:val="24"/>
        </w:rPr>
      </w:pPr>
    </w:p>
    <w:p w14:paraId="1E814BE6" w14:textId="61496648" w:rsidR="00DB7123" w:rsidRDefault="00DB7123" w:rsidP="00B72A59">
      <w:pPr>
        <w:rPr>
          <w:rFonts w:ascii="Tahoma" w:hAnsi="Tahoma" w:cs="Tahoma"/>
          <w:szCs w:val="24"/>
        </w:rPr>
      </w:pPr>
    </w:p>
    <w:p w14:paraId="57E5CD0B" w14:textId="25F806A0" w:rsidR="00DB7123" w:rsidRDefault="00DB7123" w:rsidP="00B72A59">
      <w:pPr>
        <w:rPr>
          <w:rFonts w:ascii="Tahoma" w:hAnsi="Tahoma" w:cs="Tahoma"/>
          <w:szCs w:val="24"/>
        </w:rPr>
      </w:pPr>
    </w:p>
    <w:p w14:paraId="3722E39E" w14:textId="508306C7" w:rsidR="00DB7123" w:rsidRDefault="00DB7123" w:rsidP="00B72A59">
      <w:pPr>
        <w:rPr>
          <w:rFonts w:ascii="Tahoma" w:hAnsi="Tahoma" w:cs="Tahoma"/>
          <w:szCs w:val="24"/>
        </w:rPr>
      </w:pPr>
    </w:p>
    <w:p w14:paraId="4DA7ED17" w14:textId="3E3F5B4E" w:rsidR="00DB7123" w:rsidRDefault="00DB7123" w:rsidP="00B72A59">
      <w:pPr>
        <w:rPr>
          <w:rFonts w:ascii="Tahoma" w:hAnsi="Tahoma" w:cs="Tahoma"/>
          <w:szCs w:val="24"/>
        </w:rPr>
      </w:pPr>
    </w:p>
    <w:p w14:paraId="1F9E91E9" w14:textId="21505191" w:rsidR="00DB7123" w:rsidRDefault="00DB7123" w:rsidP="00B72A59">
      <w:pPr>
        <w:rPr>
          <w:rFonts w:ascii="Tahoma" w:hAnsi="Tahoma" w:cs="Tahoma"/>
          <w:szCs w:val="24"/>
        </w:rPr>
      </w:pPr>
    </w:p>
    <w:p w14:paraId="2155EAD0" w14:textId="781DFDCF" w:rsidR="00DB7123" w:rsidRDefault="00DB7123" w:rsidP="00B72A59">
      <w:pPr>
        <w:rPr>
          <w:rFonts w:ascii="Tahoma" w:hAnsi="Tahoma" w:cs="Tahoma"/>
          <w:szCs w:val="24"/>
        </w:rPr>
      </w:pPr>
    </w:p>
    <w:p w14:paraId="3DD58E62" w14:textId="77777777" w:rsidR="003A125C" w:rsidRPr="001C6270" w:rsidRDefault="003A125C" w:rsidP="009D53A1">
      <w:pPr>
        <w:rPr>
          <w:rFonts w:ascii="Tahoma" w:hAnsi="Tahoma" w:cs="Tahoma"/>
          <w:szCs w:val="24"/>
        </w:rPr>
      </w:pPr>
    </w:p>
    <w:sectPr w:rsidR="003A125C" w:rsidRPr="001C6270" w:rsidSect="008E24BB">
      <w:headerReference w:type="default" r:id="rId27"/>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5C78" w14:textId="77777777" w:rsidR="0044707E" w:rsidRDefault="0044707E" w:rsidP="00BE2BB8">
      <w:pPr>
        <w:spacing w:before="0" w:line="240" w:lineRule="auto"/>
      </w:pPr>
      <w:r>
        <w:separator/>
      </w:r>
    </w:p>
  </w:endnote>
  <w:endnote w:type="continuationSeparator" w:id="0">
    <w:p w14:paraId="43B80BE1" w14:textId="77777777" w:rsidR="0044707E" w:rsidRDefault="0044707E" w:rsidP="00BE2BB8">
      <w:pPr>
        <w:spacing w:before="0" w:line="240" w:lineRule="auto"/>
      </w:pPr>
      <w:r>
        <w:continuationSeparator/>
      </w:r>
    </w:p>
  </w:endnote>
  <w:endnote w:type="continuationNotice" w:id="1">
    <w:p w14:paraId="261C24F7" w14:textId="77777777" w:rsidR="0044707E" w:rsidRDefault="004470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353693"/>
      <w:docPartObj>
        <w:docPartGallery w:val="Page Numbers (Bottom of Page)"/>
        <w:docPartUnique/>
      </w:docPartObj>
    </w:sdtPr>
    <w:sdtEndPr>
      <w:rPr>
        <w:noProof/>
      </w:rPr>
    </w:sdtEndPr>
    <w:sdtContent>
      <w:p w14:paraId="3F64212D" w14:textId="2BA319C4" w:rsidR="009D6C85" w:rsidRDefault="009D6C85">
        <w:pPr>
          <w:pStyle w:val="Footer"/>
          <w:jc w:val="right"/>
        </w:pPr>
        <w:r>
          <w:fldChar w:fldCharType="begin"/>
        </w:r>
        <w:r>
          <w:instrText xml:space="preserve"> PAGE   \* MERGEFORMAT </w:instrText>
        </w:r>
        <w:r>
          <w:fldChar w:fldCharType="separate"/>
        </w:r>
        <w:r w:rsidR="00A659ED">
          <w:rPr>
            <w:noProof/>
          </w:rPr>
          <w:t>4</w:t>
        </w:r>
        <w:r>
          <w:rPr>
            <w:noProof/>
          </w:rPr>
          <w:fldChar w:fldCharType="end"/>
        </w:r>
      </w:p>
    </w:sdtContent>
  </w:sdt>
  <w:p w14:paraId="43978AE8" w14:textId="77777777" w:rsidR="009D6C85" w:rsidRDefault="009D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979F2" w14:textId="77777777" w:rsidR="0044707E" w:rsidRDefault="0044707E" w:rsidP="00BE2BB8">
      <w:pPr>
        <w:spacing w:before="0" w:line="240" w:lineRule="auto"/>
      </w:pPr>
      <w:r>
        <w:separator/>
      </w:r>
    </w:p>
  </w:footnote>
  <w:footnote w:type="continuationSeparator" w:id="0">
    <w:p w14:paraId="01E161C4" w14:textId="77777777" w:rsidR="0044707E" w:rsidRDefault="0044707E" w:rsidP="00BE2BB8">
      <w:pPr>
        <w:spacing w:before="0" w:line="240" w:lineRule="auto"/>
      </w:pPr>
      <w:r>
        <w:continuationSeparator/>
      </w:r>
    </w:p>
  </w:footnote>
  <w:footnote w:type="continuationNotice" w:id="1">
    <w:p w14:paraId="78037CFB" w14:textId="77777777" w:rsidR="0044707E" w:rsidRDefault="004470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E52E" w14:textId="2AF5A810" w:rsidR="00F7297B" w:rsidRDefault="004465CA" w:rsidP="00F7297B">
    <w:pPr>
      <w:pStyle w:val="Header"/>
    </w:pPr>
    <w:r>
      <w:rPr>
        <w:noProof/>
        <w:lang w:eastAsia="en-GB"/>
      </w:rPr>
      <w:drawing>
        <wp:anchor distT="0" distB="0" distL="114300" distR="114300" simplePos="0" relativeHeight="251658243" behindDoc="0" locked="0" layoutInCell="1" allowOverlap="1" wp14:anchorId="291B6D55" wp14:editId="5E9864A4">
          <wp:simplePos x="0" y="0"/>
          <wp:positionH relativeFrom="margin">
            <wp:align>right</wp:align>
          </wp:positionH>
          <wp:positionV relativeFrom="paragraph">
            <wp:posOffset>-95700</wp:posOffset>
          </wp:positionV>
          <wp:extent cx="1690674" cy="467845"/>
          <wp:effectExtent l="0" t="0" r="5080" b="8890"/>
          <wp:wrapThrough wrapText="bothSides">
            <wp:wrapPolygon edited="0">
              <wp:start x="0" y="0"/>
              <wp:lineTo x="0" y="21130"/>
              <wp:lineTo x="21421" y="21130"/>
              <wp:lineTo x="214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28090" b="31349"/>
                  <a:stretch/>
                </pic:blipFill>
                <pic:spPr bwMode="auto">
                  <a:xfrm>
                    <a:off x="0" y="0"/>
                    <a:ext cx="1690674" cy="467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97B">
      <w:rPr>
        <w:noProof/>
        <w:lang w:eastAsia="en-GB"/>
      </w:rPr>
      <w:drawing>
        <wp:anchor distT="0" distB="0" distL="114300" distR="114300" simplePos="0" relativeHeight="251658241" behindDoc="0" locked="0" layoutInCell="1" allowOverlap="1" wp14:anchorId="1B4B8857" wp14:editId="1A19942B">
          <wp:simplePos x="0" y="0"/>
          <wp:positionH relativeFrom="margin">
            <wp:align>left</wp:align>
          </wp:positionH>
          <wp:positionV relativeFrom="paragraph">
            <wp:posOffset>-96532</wp:posOffset>
          </wp:positionV>
          <wp:extent cx="1765935" cy="5619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P – Bicameral – POST – Dark Purple –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5935" cy="561975"/>
                  </a:xfrm>
                  <a:prstGeom prst="rect">
                    <a:avLst/>
                  </a:prstGeom>
                </pic:spPr>
              </pic:pic>
            </a:graphicData>
          </a:graphic>
          <wp14:sizeRelH relativeFrom="page">
            <wp14:pctWidth>0</wp14:pctWidth>
          </wp14:sizeRelH>
          <wp14:sizeRelV relativeFrom="page">
            <wp14:pctHeight>0</wp14:pctHeight>
          </wp14:sizeRelV>
        </wp:anchor>
      </w:drawing>
    </w:r>
    <w:r w:rsidR="00F7297B">
      <w:rPr>
        <w:noProof/>
        <w:lang w:val="en-US"/>
      </w:rPr>
      <w:t xml:space="preserve"> </w:t>
    </w:r>
  </w:p>
  <w:p w14:paraId="41E0417B" w14:textId="7BED4D71" w:rsidR="009D6C85" w:rsidRPr="00F7297B" w:rsidRDefault="009D6C85" w:rsidP="00F72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B038" w14:textId="3D09653F" w:rsidR="004465CA" w:rsidRDefault="004465CA" w:rsidP="00205C4D">
    <w:pPr>
      <w:pStyle w:val="Header"/>
      <w:rPr>
        <w:noProof/>
        <w:lang w:eastAsia="en-GB"/>
      </w:rPr>
    </w:pPr>
    <w:r>
      <w:rPr>
        <w:noProof/>
        <w:lang w:eastAsia="en-GB"/>
      </w:rPr>
      <w:drawing>
        <wp:anchor distT="0" distB="0" distL="114300" distR="114300" simplePos="0" relativeHeight="251658242" behindDoc="0" locked="0" layoutInCell="1" allowOverlap="1" wp14:anchorId="6B5BB975" wp14:editId="67384978">
          <wp:simplePos x="0" y="0"/>
          <wp:positionH relativeFrom="margin">
            <wp:align>right</wp:align>
          </wp:positionH>
          <wp:positionV relativeFrom="paragraph">
            <wp:posOffset>70515</wp:posOffset>
          </wp:positionV>
          <wp:extent cx="1690674" cy="467845"/>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28090" b="31349"/>
                  <a:stretch/>
                </pic:blipFill>
                <pic:spPr bwMode="auto">
                  <a:xfrm>
                    <a:off x="0" y="0"/>
                    <a:ext cx="1690674" cy="467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BAB9B" w14:textId="721F7CF3" w:rsidR="009D6C85" w:rsidRDefault="002262F2" w:rsidP="00205C4D">
    <w:pPr>
      <w:pStyle w:val="Header"/>
    </w:pPr>
    <w:r>
      <w:rPr>
        <w:noProof/>
        <w:lang w:eastAsia="en-GB"/>
      </w:rPr>
      <w:drawing>
        <wp:anchor distT="0" distB="0" distL="114300" distR="114300" simplePos="0" relativeHeight="251658240" behindDoc="0" locked="0" layoutInCell="1" allowOverlap="1" wp14:anchorId="045C778F" wp14:editId="22E6F290">
          <wp:simplePos x="0" y="0"/>
          <wp:positionH relativeFrom="margin">
            <wp:align>left</wp:align>
          </wp:positionH>
          <wp:positionV relativeFrom="paragraph">
            <wp:posOffset>-108067</wp:posOffset>
          </wp:positionV>
          <wp:extent cx="1800225" cy="5728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P – Bicameral – POST – Dark Purple –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225" cy="572887"/>
                  </a:xfrm>
                  <a:prstGeom prst="rect">
                    <a:avLst/>
                  </a:prstGeom>
                </pic:spPr>
              </pic:pic>
            </a:graphicData>
          </a:graphic>
          <wp14:sizeRelH relativeFrom="page">
            <wp14:pctWidth>0</wp14:pctWidth>
          </wp14:sizeRelH>
          <wp14:sizeRelV relativeFrom="page">
            <wp14:pctHeight>0</wp14:pctHeight>
          </wp14:sizeRelV>
        </wp:anchor>
      </w:drawing>
    </w:r>
    <w:r w:rsidR="00760A8D">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6D5"/>
    <w:multiLevelType w:val="hybridMultilevel"/>
    <w:tmpl w:val="F4A277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0A2502E"/>
    <w:multiLevelType w:val="hybridMultilevel"/>
    <w:tmpl w:val="6C94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2CFA"/>
    <w:multiLevelType w:val="hybridMultilevel"/>
    <w:tmpl w:val="3A8A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92B57"/>
    <w:multiLevelType w:val="hybridMultilevel"/>
    <w:tmpl w:val="BC54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E070A"/>
    <w:multiLevelType w:val="hybridMultilevel"/>
    <w:tmpl w:val="608C3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5C52A5"/>
    <w:multiLevelType w:val="hybridMultilevel"/>
    <w:tmpl w:val="AF48F5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9553AC6"/>
    <w:multiLevelType w:val="hybridMultilevel"/>
    <w:tmpl w:val="CADCF4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B4047AA"/>
    <w:multiLevelType w:val="hybridMultilevel"/>
    <w:tmpl w:val="0BC26644"/>
    <w:lvl w:ilvl="0" w:tplc="DC0C7B9A">
      <w:start w:val="1"/>
      <w:numFmt w:val="bullet"/>
      <w:lvlText w:val=""/>
      <w:lvlJc w:val="left"/>
      <w:pPr>
        <w:tabs>
          <w:tab w:val="num" w:pos="720"/>
        </w:tabs>
        <w:ind w:left="720" w:hanging="360"/>
      </w:pPr>
      <w:rPr>
        <w:rFonts w:ascii="Symbol" w:hAnsi="Symbol" w:hint="default"/>
        <w:sz w:val="20"/>
      </w:rPr>
    </w:lvl>
    <w:lvl w:ilvl="1" w:tplc="524ED89E" w:tentative="1">
      <w:start w:val="1"/>
      <w:numFmt w:val="bullet"/>
      <w:lvlText w:val=""/>
      <w:lvlJc w:val="left"/>
      <w:pPr>
        <w:tabs>
          <w:tab w:val="num" w:pos="1440"/>
        </w:tabs>
        <w:ind w:left="1440" w:hanging="360"/>
      </w:pPr>
      <w:rPr>
        <w:rFonts w:ascii="Symbol" w:hAnsi="Symbol" w:hint="default"/>
        <w:sz w:val="20"/>
      </w:rPr>
    </w:lvl>
    <w:lvl w:ilvl="2" w:tplc="CBB0AECE" w:tentative="1">
      <w:start w:val="1"/>
      <w:numFmt w:val="bullet"/>
      <w:lvlText w:val=""/>
      <w:lvlJc w:val="left"/>
      <w:pPr>
        <w:tabs>
          <w:tab w:val="num" w:pos="2160"/>
        </w:tabs>
        <w:ind w:left="2160" w:hanging="360"/>
      </w:pPr>
      <w:rPr>
        <w:rFonts w:ascii="Symbol" w:hAnsi="Symbol" w:hint="default"/>
        <w:sz w:val="20"/>
      </w:rPr>
    </w:lvl>
    <w:lvl w:ilvl="3" w:tplc="AEBE3FC2" w:tentative="1">
      <w:start w:val="1"/>
      <w:numFmt w:val="bullet"/>
      <w:lvlText w:val=""/>
      <w:lvlJc w:val="left"/>
      <w:pPr>
        <w:tabs>
          <w:tab w:val="num" w:pos="2880"/>
        </w:tabs>
        <w:ind w:left="2880" w:hanging="360"/>
      </w:pPr>
      <w:rPr>
        <w:rFonts w:ascii="Symbol" w:hAnsi="Symbol" w:hint="default"/>
        <w:sz w:val="20"/>
      </w:rPr>
    </w:lvl>
    <w:lvl w:ilvl="4" w:tplc="80A47DAA" w:tentative="1">
      <w:start w:val="1"/>
      <w:numFmt w:val="bullet"/>
      <w:lvlText w:val=""/>
      <w:lvlJc w:val="left"/>
      <w:pPr>
        <w:tabs>
          <w:tab w:val="num" w:pos="3600"/>
        </w:tabs>
        <w:ind w:left="3600" w:hanging="360"/>
      </w:pPr>
      <w:rPr>
        <w:rFonts w:ascii="Symbol" w:hAnsi="Symbol" w:hint="default"/>
        <w:sz w:val="20"/>
      </w:rPr>
    </w:lvl>
    <w:lvl w:ilvl="5" w:tplc="4D227A64" w:tentative="1">
      <w:start w:val="1"/>
      <w:numFmt w:val="bullet"/>
      <w:lvlText w:val=""/>
      <w:lvlJc w:val="left"/>
      <w:pPr>
        <w:tabs>
          <w:tab w:val="num" w:pos="4320"/>
        </w:tabs>
        <w:ind w:left="4320" w:hanging="360"/>
      </w:pPr>
      <w:rPr>
        <w:rFonts w:ascii="Symbol" w:hAnsi="Symbol" w:hint="default"/>
        <w:sz w:val="20"/>
      </w:rPr>
    </w:lvl>
    <w:lvl w:ilvl="6" w:tplc="F438A6AA" w:tentative="1">
      <w:start w:val="1"/>
      <w:numFmt w:val="bullet"/>
      <w:lvlText w:val=""/>
      <w:lvlJc w:val="left"/>
      <w:pPr>
        <w:tabs>
          <w:tab w:val="num" w:pos="5040"/>
        </w:tabs>
        <w:ind w:left="5040" w:hanging="360"/>
      </w:pPr>
      <w:rPr>
        <w:rFonts w:ascii="Symbol" w:hAnsi="Symbol" w:hint="default"/>
        <w:sz w:val="20"/>
      </w:rPr>
    </w:lvl>
    <w:lvl w:ilvl="7" w:tplc="67720032" w:tentative="1">
      <w:start w:val="1"/>
      <w:numFmt w:val="bullet"/>
      <w:lvlText w:val=""/>
      <w:lvlJc w:val="left"/>
      <w:pPr>
        <w:tabs>
          <w:tab w:val="num" w:pos="5760"/>
        </w:tabs>
        <w:ind w:left="5760" w:hanging="360"/>
      </w:pPr>
      <w:rPr>
        <w:rFonts w:ascii="Symbol" w:hAnsi="Symbol" w:hint="default"/>
        <w:sz w:val="20"/>
      </w:rPr>
    </w:lvl>
    <w:lvl w:ilvl="8" w:tplc="BE22ACF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20BB5"/>
    <w:multiLevelType w:val="multilevel"/>
    <w:tmpl w:val="991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5C6F03"/>
    <w:multiLevelType w:val="hybridMultilevel"/>
    <w:tmpl w:val="2808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D307A"/>
    <w:multiLevelType w:val="hybridMultilevel"/>
    <w:tmpl w:val="E972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311F3"/>
    <w:multiLevelType w:val="hybridMultilevel"/>
    <w:tmpl w:val="891C9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E94EAD"/>
    <w:multiLevelType w:val="hybridMultilevel"/>
    <w:tmpl w:val="F1D6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644B8"/>
    <w:multiLevelType w:val="hybridMultilevel"/>
    <w:tmpl w:val="2D9E8182"/>
    <w:lvl w:ilvl="0" w:tplc="BA3887C2">
      <w:start w:val="1"/>
      <w:numFmt w:val="bullet"/>
      <w:lvlText w:val=""/>
      <w:lvlJc w:val="left"/>
      <w:pPr>
        <w:tabs>
          <w:tab w:val="num" w:pos="720"/>
        </w:tabs>
        <w:ind w:left="720" w:hanging="360"/>
      </w:pPr>
      <w:rPr>
        <w:rFonts w:ascii="Symbol" w:hAnsi="Symbol" w:hint="default"/>
        <w:sz w:val="20"/>
      </w:rPr>
    </w:lvl>
    <w:lvl w:ilvl="1" w:tplc="8EE6847C" w:tentative="1">
      <w:start w:val="1"/>
      <w:numFmt w:val="bullet"/>
      <w:lvlText w:val="o"/>
      <w:lvlJc w:val="left"/>
      <w:pPr>
        <w:tabs>
          <w:tab w:val="num" w:pos="1440"/>
        </w:tabs>
        <w:ind w:left="1440" w:hanging="360"/>
      </w:pPr>
      <w:rPr>
        <w:rFonts w:ascii="Courier New" w:hAnsi="Courier New" w:hint="default"/>
        <w:sz w:val="20"/>
      </w:rPr>
    </w:lvl>
    <w:lvl w:ilvl="2" w:tplc="22A6AEF4" w:tentative="1">
      <w:start w:val="1"/>
      <w:numFmt w:val="bullet"/>
      <w:lvlText w:val=""/>
      <w:lvlJc w:val="left"/>
      <w:pPr>
        <w:tabs>
          <w:tab w:val="num" w:pos="2160"/>
        </w:tabs>
        <w:ind w:left="2160" w:hanging="360"/>
      </w:pPr>
      <w:rPr>
        <w:rFonts w:ascii="Wingdings" w:hAnsi="Wingdings" w:hint="default"/>
        <w:sz w:val="20"/>
      </w:rPr>
    </w:lvl>
    <w:lvl w:ilvl="3" w:tplc="60D06B56" w:tentative="1">
      <w:start w:val="1"/>
      <w:numFmt w:val="bullet"/>
      <w:lvlText w:val=""/>
      <w:lvlJc w:val="left"/>
      <w:pPr>
        <w:tabs>
          <w:tab w:val="num" w:pos="2880"/>
        </w:tabs>
        <w:ind w:left="2880" w:hanging="360"/>
      </w:pPr>
      <w:rPr>
        <w:rFonts w:ascii="Wingdings" w:hAnsi="Wingdings" w:hint="default"/>
        <w:sz w:val="20"/>
      </w:rPr>
    </w:lvl>
    <w:lvl w:ilvl="4" w:tplc="20BADBAC" w:tentative="1">
      <w:start w:val="1"/>
      <w:numFmt w:val="bullet"/>
      <w:lvlText w:val=""/>
      <w:lvlJc w:val="left"/>
      <w:pPr>
        <w:tabs>
          <w:tab w:val="num" w:pos="3600"/>
        </w:tabs>
        <w:ind w:left="3600" w:hanging="360"/>
      </w:pPr>
      <w:rPr>
        <w:rFonts w:ascii="Wingdings" w:hAnsi="Wingdings" w:hint="default"/>
        <w:sz w:val="20"/>
      </w:rPr>
    </w:lvl>
    <w:lvl w:ilvl="5" w:tplc="D57815D8" w:tentative="1">
      <w:start w:val="1"/>
      <w:numFmt w:val="bullet"/>
      <w:lvlText w:val=""/>
      <w:lvlJc w:val="left"/>
      <w:pPr>
        <w:tabs>
          <w:tab w:val="num" w:pos="4320"/>
        </w:tabs>
        <w:ind w:left="4320" w:hanging="360"/>
      </w:pPr>
      <w:rPr>
        <w:rFonts w:ascii="Wingdings" w:hAnsi="Wingdings" w:hint="default"/>
        <w:sz w:val="20"/>
      </w:rPr>
    </w:lvl>
    <w:lvl w:ilvl="6" w:tplc="5FCC8EAE" w:tentative="1">
      <w:start w:val="1"/>
      <w:numFmt w:val="bullet"/>
      <w:lvlText w:val=""/>
      <w:lvlJc w:val="left"/>
      <w:pPr>
        <w:tabs>
          <w:tab w:val="num" w:pos="5040"/>
        </w:tabs>
        <w:ind w:left="5040" w:hanging="360"/>
      </w:pPr>
      <w:rPr>
        <w:rFonts w:ascii="Wingdings" w:hAnsi="Wingdings" w:hint="default"/>
        <w:sz w:val="20"/>
      </w:rPr>
    </w:lvl>
    <w:lvl w:ilvl="7" w:tplc="3C8C4F0A" w:tentative="1">
      <w:start w:val="1"/>
      <w:numFmt w:val="bullet"/>
      <w:lvlText w:val=""/>
      <w:lvlJc w:val="left"/>
      <w:pPr>
        <w:tabs>
          <w:tab w:val="num" w:pos="5760"/>
        </w:tabs>
        <w:ind w:left="5760" w:hanging="360"/>
      </w:pPr>
      <w:rPr>
        <w:rFonts w:ascii="Wingdings" w:hAnsi="Wingdings" w:hint="default"/>
        <w:sz w:val="20"/>
      </w:rPr>
    </w:lvl>
    <w:lvl w:ilvl="8" w:tplc="97C8697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850B1"/>
    <w:multiLevelType w:val="hybridMultilevel"/>
    <w:tmpl w:val="CD12A6E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706A728D"/>
    <w:multiLevelType w:val="hybridMultilevel"/>
    <w:tmpl w:val="93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C4004"/>
    <w:multiLevelType w:val="hybridMultilevel"/>
    <w:tmpl w:val="53D2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115130">
    <w:abstractNumId w:val="1"/>
  </w:num>
  <w:num w:numId="2" w16cid:durableId="1090809096">
    <w:abstractNumId w:val="0"/>
  </w:num>
  <w:num w:numId="3" w16cid:durableId="1447196435">
    <w:abstractNumId w:val="6"/>
  </w:num>
  <w:num w:numId="4" w16cid:durableId="661276350">
    <w:abstractNumId w:val="11"/>
  </w:num>
  <w:num w:numId="5" w16cid:durableId="1832090082">
    <w:abstractNumId w:val="2"/>
  </w:num>
  <w:num w:numId="6" w16cid:durableId="2083749669">
    <w:abstractNumId w:val="13"/>
  </w:num>
  <w:num w:numId="7" w16cid:durableId="1940289716">
    <w:abstractNumId w:val="8"/>
  </w:num>
  <w:num w:numId="8" w16cid:durableId="329985459">
    <w:abstractNumId w:val="7"/>
  </w:num>
  <w:num w:numId="9" w16cid:durableId="1509322525">
    <w:abstractNumId w:val="4"/>
  </w:num>
  <w:num w:numId="10" w16cid:durableId="200214541">
    <w:abstractNumId w:val="10"/>
  </w:num>
  <w:num w:numId="11" w16cid:durableId="1041857376">
    <w:abstractNumId w:val="15"/>
  </w:num>
  <w:num w:numId="12" w16cid:durableId="1476877123">
    <w:abstractNumId w:val="14"/>
  </w:num>
  <w:num w:numId="13" w16cid:durableId="2109307920">
    <w:abstractNumId w:val="16"/>
  </w:num>
  <w:num w:numId="14" w16cid:durableId="46688226">
    <w:abstractNumId w:val="12"/>
  </w:num>
  <w:num w:numId="15" w16cid:durableId="167986527">
    <w:abstractNumId w:val="5"/>
  </w:num>
  <w:num w:numId="16" w16cid:durableId="449517957">
    <w:abstractNumId w:val="3"/>
  </w:num>
  <w:num w:numId="17" w16cid:durableId="14121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A67832-8C1A-406B-8426-7AF636DDB0C7}"/>
    <w:docVar w:name="dgnword-eventsink" w:val="545594264"/>
  </w:docVars>
  <w:rsids>
    <w:rsidRoot w:val="00236FF0"/>
    <w:rsid w:val="00000EC8"/>
    <w:rsid w:val="000013B9"/>
    <w:rsid w:val="000028CF"/>
    <w:rsid w:val="00003869"/>
    <w:rsid w:val="00004691"/>
    <w:rsid w:val="000067AB"/>
    <w:rsid w:val="00010442"/>
    <w:rsid w:val="0001694A"/>
    <w:rsid w:val="00024444"/>
    <w:rsid w:val="00042A9B"/>
    <w:rsid w:val="00047FA3"/>
    <w:rsid w:val="00057A11"/>
    <w:rsid w:val="00060C19"/>
    <w:rsid w:val="000651CE"/>
    <w:rsid w:val="00067E65"/>
    <w:rsid w:val="0007107B"/>
    <w:rsid w:val="000713F7"/>
    <w:rsid w:val="00076535"/>
    <w:rsid w:val="00084CFA"/>
    <w:rsid w:val="000871F1"/>
    <w:rsid w:val="00096A83"/>
    <w:rsid w:val="000B019B"/>
    <w:rsid w:val="000B03F0"/>
    <w:rsid w:val="000C0CB0"/>
    <w:rsid w:val="000C78BB"/>
    <w:rsid w:val="000E335A"/>
    <w:rsid w:val="000E4342"/>
    <w:rsid w:val="000E50D6"/>
    <w:rsid w:val="000E6C9F"/>
    <w:rsid w:val="000E79BE"/>
    <w:rsid w:val="000F3707"/>
    <w:rsid w:val="00102986"/>
    <w:rsid w:val="00102B98"/>
    <w:rsid w:val="00106403"/>
    <w:rsid w:val="0011033A"/>
    <w:rsid w:val="00115235"/>
    <w:rsid w:val="00137956"/>
    <w:rsid w:val="00140E86"/>
    <w:rsid w:val="00147896"/>
    <w:rsid w:val="00152C23"/>
    <w:rsid w:val="00160B6F"/>
    <w:rsid w:val="0016215E"/>
    <w:rsid w:val="00162A7F"/>
    <w:rsid w:val="00183366"/>
    <w:rsid w:val="0019096A"/>
    <w:rsid w:val="00192BD5"/>
    <w:rsid w:val="00193D92"/>
    <w:rsid w:val="00197206"/>
    <w:rsid w:val="001A01DA"/>
    <w:rsid w:val="001A0E43"/>
    <w:rsid w:val="001A0EDB"/>
    <w:rsid w:val="001B4903"/>
    <w:rsid w:val="001C6270"/>
    <w:rsid w:val="001D7B3E"/>
    <w:rsid w:val="001F3BE3"/>
    <w:rsid w:val="00200C08"/>
    <w:rsid w:val="00205C4D"/>
    <w:rsid w:val="002071D0"/>
    <w:rsid w:val="002109C2"/>
    <w:rsid w:val="00211105"/>
    <w:rsid w:val="0021188C"/>
    <w:rsid w:val="00212DBE"/>
    <w:rsid w:val="00216A74"/>
    <w:rsid w:val="002262F2"/>
    <w:rsid w:val="00232596"/>
    <w:rsid w:val="002336E1"/>
    <w:rsid w:val="00236FF0"/>
    <w:rsid w:val="002466D7"/>
    <w:rsid w:val="00250F6F"/>
    <w:rsid w:val="00253C85"/>
    <w:rsid w:val="00261047"/>
    <w:rsid w:val="00261F26"/>
    <w:rsid w:val="002734AB"/>
    <w:rsid w:val="00291461"/>
    <w:rsid w:val="00291E7F"/>
    <w:rsid w:val="0029217A"/>
    <w:rsid w:val="002A5C3B"/>
    <w:rsid w:val="002A5F06"/>
    <w:rsid w:val="002B0B60"/>
    <w:rsid w:val="002B6817"/>
    <w:rsid w:val="002B6B35"/>
    <w:rsid w:val="002B6FF1"/>
    <w:rsid w:val="002C3D82"/>
    <w:rsid w:val="002D134A"/>
    <w:rsid w:val="002E54C0"/>
    <w:rsid w:val="002E71E4"/>
    <w:rsid w:val="002F3394"/>
    <w:rsid w:val="002F3B1C"/>
    <w:rsid w:val="002F4871"/>
    <w:rsid w:val="002F69EE"/>
    <w:rsid w:val="003024B1"/>
    <w:rsid w:val="00303419"/>
    <w:rsid w:val="0031196A"/>
    <w:rsid w:val="003150A8"/>
    <w:rsid w:val="00315311"/>
    <w:rsid w:val="0032022F"/>
    <w:rsid w:val="00324C51"/>
    <w:rsid w:val="003256D8"/>
    <w:rsid w:val="00330BB7"/>
    <w:rsid w:val="003315CF"/>
    <w:rsid w:val="00335150"/>
    <w:rsid w:val="00344F98"/>
    <w:rsid w:val="003501AF"/>
    <w:rsid w:val="00353AB3"/>
    <w:rsid w:val="003547D8"/>
    <w:rsid w:val="00355292"/>
    <w:rsid w:val="00364A31"/>
    <w:rsid w:val="00370CF8"/>
    <w:rsid w:val="003776D1"/>
    <w:rsid w:val="00382C66"/>
    <w:rsid w:val="00387B6F"/>
    <w:rsid w:val="00394CC8"/>
    <w:rsid w:val="003A0D5A"/>
    <w:rsid w:val="003A125C"/>
    <w:rsid w:val="003A76C7"/>
    <w:rsid w:val="003B54FB"/>
    <w:rsid w:val="003C062C"/>
    <w:rsid w:val="003C21D3"/>
    <w:rsid w:val="003C25CA"/>
    <w:rsid w:val="003C319A"/>
    <w:rsid w:val="003C5148"/>
    <w:rsid w:val="003C6BF3"/>
    <w:rsid w:val="003C6BFF"/>
    <w:rsid w:val="003C780F"/>
    <w:rsid w:val="003E1935"/>
    <w:rsid w:val="003F11CC"/>
    <w:rsid w:val="003F219B"/>
    <w:rsid w:val="00412010"/>
    <w:rsid w:val="0041280B"/>
    <w:rsid w:val="00420737"/>
    <w:rsid w:val="00432FE5"/>
    <w:rsid w:val="00441FFE"/>
    <w:rsid w:val="004465CA"/>
    <w:rsid w:val="0044707E"/>
    <w:rsid w:val="00464A11"/>
    <w:rsid w:val="00466883"/>
    <w:rsid w:val="004730EF"/>
    <w:rsid w:val="00477726"/>
    <w:rsid w:val="00480A49"/>
    <w:rsid w:val="00480BAF"/>
    <w:rsid w:val="0048431D"/>
    <w:rsid w:val="004844FF"/>
    <w:rsid w:val="00496AD6"/>
    <w:rsid w:val="004A7F48"/>
    <w:rsid w:val="004B5E75"/>
    <w:rsid w:val="004B5E79"/>
    <w:rsid w:val="004B7127"/>
    <w:rsid w:val="004C3A4E"/>
    <w:rsid w:val="004C7E4C"/>
    <w:rsid w:val="004D197D"/>
    <w:rsid w:val="004D67C9"/>
    <w:rsid w:val="004E4919"/>
    <w:rsid w:val="004F23FC"/>
    <w:rsid w:val="00500848"/>
    <w:rsid w:val="005022F0"/>
    <w:rsid w:val="00511DB1"/>
    <w:rsid w:val="005169B4"/>
    <w:rsid w:val="005208D9"/>
    <w:rsid w:val="005239BE"/>
    <w:rsid w:val="00530714"/>
    <w:rsid w:val="00534760"/>
    <w:rsid w:val="00537168"/>
    <w:rsid w:val="00537C3F"/>
    <w:rsid w:val="00541AA2"/>
    <w:rsid w:val="00541E46"/>
    <w:rsid w:val="00544B12"/>
    <w:rsid w:val="005465F1"/>
    <w:rsid w:val="00556120"/>
    <w:rsid w:val="005619CB"/>
    <w:rsid w:val="00565E9C"/>
    <w:rsid w:val="00567A4C"/>
    <w:rsid w:val="005701ED"/>
    <w:rsid w:val="0057118B"/>
    <w:rsid w:val="00573E68"/>
    <w:rsid w:val="00574A26"/>
    <w:rsid w:val="00582157"/>
    <w:rsid w:val="005821FF"/>
    <w:rsid w:val="00582845"/>
    <w:rsid w:val="00585514"/>
    <w:rsid w:val="00597B15"/>
    <w:rsid w:val="005A606D"/>
    <w:rsid w:val="005B0515"/>
    <w:rsid w:val="005B27D9"/>
    <w:rsid w:val="005B3C9B"/>
    <w:rsid w:val="005B6179"/>
    <w:rsid w:val="005E1D18"/>
    <w:rsid w:val="005E4C72"/>
    <w:rsid w:val="005E76A0"/>
    <w:rsid w:val="005F225B"/>
    <w:rsid w:val="005F2B1A"/>
    <w:rsid w:val="006038F2"/>
    <w:rsid w:val="00604959"/>
    <w:rsid w:val="006209A6"/>
    <w:rsid w:val="00641E38"/>
    <w:rsid w:val="00650418"/>
    <w:rsid w:val="00651A55"/>
    <w:rsid w:val="00651F71"/>
    <w:rsid w:val="00652C5F"/>
    <w:rsid w:val="00660662"/>
    <w:rsid w:val="00661871"/>
    <w:rsid w:val="00680772"/>
    <w:rsid w:val="006917BB"/>
    <w:rsid w:val="006933C9"/>
    <w:rsid w:val="00693955"/>
    <w:rsid w:val="006A473B"/>
    <w:rsid w:val="006A5F7B"/>
    <w:rsid w:val="006B21CF"/>
    <w:rsid w:val="006B41C0"/>
    <w:rsid w:val="006C5018"/>
    <w:rsid w:val="006D4E69"/>
    <w:rsid w:val="006D613E"/>
    <w:rsid w:val="006E2883"/>
    <w:rsid w:val="006E378F"/>
    <w:rsid w:val="006E6E39"/>
    <w:rsid w:val="006F395F"/>
    <w:rsid w:val="006F4485"/>
    <w:rsid w:val="006F4CC1"/>
    <w:rsid w:val="007033F6"/>
    <w:rsid w:val="00705FFD"/>
    <w:rsid w:val="007106D5"/>
    <w:rsid w:val="00711042"/>
    <w:rsid w:val="00711267"/>
    <w:rsid w:val="007127C1"/>
    <w:rsid w:val="00726593"/>
    <w:rsid w:val="007368AD"/>
    <w:rsid w:val="00742417"/>
    <w:rsid w:val="007473D9"/>
    <w:rsid w:val="00755FF7"/>
    <w:rsid w:val="00757E88"/>
    <w:rsid w:val="00760A8D"/>
    <w:rsid w:val="00764C14"/>
    <w:rsid w:val="0076552C"/>
    <w:rsid w:val="00770D8D"/>
    <w:rsid w:val="0077298A"/>
    <w:rsid w:val="00775A45"/>
    <w:rsid w:val="0077780D"/>
    <w:rsid w:val="00784100"/>
    <w:rsid w:val="00797E66"/>
    <w:rsid w:val="007A3FAE"/>
    <w:rsid w:val="007A7224"/>
    <w:rsid w:val="007B1757"/>
    <w:rsid w:val="007B29D7"/>
    <w:rsid w:val="007B4A38"/>
    <w:rsid w:val="007B5048"/>
    <w:rsid w:val="007C61D9"/>
    <w:rsid w:val="007C7899"/>
    <w:rsid w:val="007D6877"/>
    <w:rsid w:val="007D7722"/>
    <w:rsid w:val="007E066A"/>
    <w:rsid w:val="007E1C83"/>
    <w:rsid w:val="007E674C"/>
    <w:rsid w:val="007E6E25"/>
    <w:rsid w:val="007E7FD8"/>
    <w:rsid w:val="007F265D"/>
    <w:rsid w:val="00806E8C"/>
    <w:rsid w:val="0081039B"/>
    <w:rsid w:val="0081629E"/>
    <w:rsid w:val="00820EAA"/>
    <w:rsid w:val="00827E85"/>
    <w:rsid w:val="008323D7"/>
    <w:rsid w:val="008456B4"/>
    <w:rsid w:val="00847958"/>
    <w:rsid w:val="00850B98"/>
    <w:rsid w:val="0085151F"/>
    <w:rsid w:val="00863A58"/>
    <w:rsid w:val="00873342"/>
    <w:rsid w:val="008746B6"/>
    <w:rsid w:val="008810FD"/>
    <w:rsid w:val="008A72C6"/>
    <w:rsid w:val="008B3B7C"/>
    <w:rsid w:val="008C2EF4"/>
    <w:rsid w:val="008D74F5"/>
    <w:rsid w:val="008E24BB"/>
    <w:rsid w:val="008F0226"/>
    <w:rsid w:val="008F78A3"/>
    <w:rsid w:val="00900567"/>
    <w:rsid w:val="00903EC0"/>
    <w:rsid w:val="00906DB8"/>
    <w:rsid w:val="00952925"/>
    <w:rsid w:val="00953028"/>
    <w:rsid w:val="00960653"/>
    <w:rsid w:val="009629C9"/>
    <w:rsid w:val="00967F47"/>
    <w:rsid w:val="00971E23"/>
    <w:rsid w:val="00977A11"/>
    <w:rsid w:val="009876C9"/>
    <w:rsid w:val="00994BFD"/>
    <w:rsid w:val="00997E98"/>
    <w:rsid w:val="009A5581"/>
    <w:rsid w:val="009B301B"/>
    <w:rsid w:val="009B7289"/>
    <w:rsid w:val="009C18D2"/>
    <w:rsid w:val="009D2790"/>
    <w:rsid w:val="009D53A1"/>
    <w:rsid w:val="009D5929"/>
    <w:rsid w:val="009D6C85"/>
    <w:rsid w:val="009F09E7"/>
    <w:rsid w:val="009F1A8D"/>
    <w:rsid w:val="009F7ADD"/>
    <w:rsid w:val="00A00984"/>
    <w:rsid w:val="00A01C75"/>
    <w:rsid w:val="00A13B30"/>
    <w:rsid w:val="00A1687C"/>
    <w:rsid w:val="00A246FC"/>
    <w:rsid w:val="00A253F4"/>
    <w:rsid w:val="00A322B9"/>
    <w:rsid w:val="00A32CE3"/>
    <w:rsid w:val="00A33868"/>
    <w:rsid w:val="00A40DDB"/>
    <w:rsid w:val="00A53C80"/>
    <w:rsid w:val="00A53F26"/>
    <w:rsid w:val="00A5458D"/>
    <w:rsid w:val="00A60DE7"/>
    <w:rsid w:val="00A6141E"/>
    <w:rsid w:val="00A659ED"/>
    <w:rsid w:val="00A7050A"/>
    <w:rsid w:val="00A714D6"/>
    <w:rsid w:val="00A72B4C"/>
    <w:rsid w:val="00A85CE5"/>
    <w:rsid w:val="00AA1572"/>
    <w:rsid w:val="00AB20EC"/>
    <w:rsid w:val="00AB5270"/>
    <w:rsid w:val="00AC130A"/>
    <w:rsid w:val="00AE0D14"/>
    <w:rsid w:val="00AF5B33"/>
    <w:rsid w:val="00B00C42"/>
    <w:rsid w:val="00B057ED"/>
    <w:rsid w:val="00B07973"/>
    <w:rsid w:val="00B10CB2"/>
    <w:rsid w:val="00B13BBB"/>
    <w:rsid w:val="00B21D39"/>
    <w:rsid w:val="00B2209A"/>
    <w:rsid w:val="00B226EF"/>
    <w:rsid w:val="00B23DAB"/>
    <w:rsid w:val="00B328B5"/>
    <w:rsid w:val="00B33D5D"/>
    <w:rsid w:val="00B6473A"/>
    <w:rsid w:val="00B64A04"/>
    <w:rsid w:val="00B65695"/>
    <w:rsid w:val="00B65ED8"/>
    <w:rsid w:val="00B72A59"/>
    <w:rsid w:val="00B76810"/>
    <w:rsid w:val="00B87A45"/>
    <w:rsid w:val="00B941A4"/>
    <w:rsid w:val="00BA5332"/>
    <w:rsid w:val="00BB79CC"/>
    <w:rsid w:val="00BC1851"/>
    <w:rsid w:val="00BD03D0"/>
    <w:rsid w:val="00BD2C2D"/>
    <w:rsid w:val="00BD77F0"/>
    <w:rsid w:val="00BE2BB8"/>
    <w:rsid w:val="00BE421B"/>
    <w:rsid w:val="00BE6F64"/>
    <w:rsid w:val="00C01981"/>
    <w:rsid w:val="00C0592E"/>
    <w:rsid w:val="00C0649B"/>
    <w:rsid w:val="00C12AB0"/>
    <w:rsid w:val="00C16CFA"/>
    <w:rsid w:val="00C23F87"/>
    <w:rsid w:val="00C26F1B"/>
    <w:rsid w:val="00C27DD0"/>
    <w:rsid w:val="00C3171E"/>
    <w:rsid w:val="00C351C1"/>
    <w:rsid w:val="00C35D40"/>
    <w:rsid w:val="00C51B4C"/>
    <w:rsid w:val="00C535B5"/>
    <w:rsid w:val="00C54871"/>
    <w:rsid w:val="00C6486A"/>
    <w:rsid w:val="00C71CA4"/>
    <w:rsid w:val="00C73E29"/>
    <w:rsid w:val="00C856E1"/>
    <w:rsid w:val="00C90F49"/>
    <w:rsid w:val="00C92AD9"/>
    <w:rsid w:val="00C932A0"/>
    <w:rsid w:val="00CA5EB6"/>
    <w:rsid w:val="00CA703B"/>
    <w:rsid w:val="00CC16EC"/>
    <w:rsid w:val="00CC2E7A"/>
    <w:rsid w:val="00CD6FFC"/>
    <w:rsid w:val="00CE2BF3"/>
    <w:rsid w:val="00CF7CFD"/>
    <w:rsid w:val="00D01C4A"/>
    <w:rsid w:val="00D0201D"/>
    <w:rsid w:val="00D04BBC"/>
    <w:rsid w:val="00D10B3B"/>
    <w:rsid w:val="00D268D3"/>
    <w:rsid w:val="00D31156"/>
    <w:rsid w:val="00D319D4"/>
    <w:rsid w:val="00D33679"/>
    <w:rsid w:val="00D3570E"/>
    <w:rsid w:val="00D45E24"/>
    <w:rsid w:val="00D46386"/>
    <w:rsid w:val="00D470D9"/>
    <w:rsid w:val="00D506C7"/>
    <w:rsid w:val="00D52B90"/>
    <w:rsid w:val="00D55AEA"/>
    <w:rsid w:val="00D576F9"/>
    <w:rsid w:val="00D6497B"/>
    <w:rsid w:val="00D71DF2"/>
    <w:rsid w:val="00D73302"/>
    <w:rsid w:val="00D76BBB"/>
    <w:rsid w:val="00D86CC4"/>
    <w:rsid w:val="00D87502"/>
    <w:rsid w:val="00D90368"/>
    <w:rsid w:val="00D9336C"/>
    <w:rsid w:val="00D93D1C"/>
    <w:rsid w:val="00D94768"/>
    <w:rsid w:val="00DB10ED"/>
    <w:rsid w:val="00DB3333"/>
    <w:rsid w:val="00DB60FE"/>
    <w:rsid w:val="00DB6525"/>
    <w:rsid w:val="00DB7123"/>
    <w:rsid w:val="00DC05A4"/>
    <w:rsid w:val="00DC0FA7"/>
    <w:rsid w:val="00DC7A6E"/>
    <w:rsid w:val="00DE1A07"/>
    <w:rsid w:val="00DE4366"/>
    <w:rsid w:val="00DE7437"/>
    <w:rsid w:val="00DF3614"/>
    <w:rsid w:val="00DF43C9"/>
    <w:rsid w:val="00DF508C"/>
    <w:rsid w:val="00E04430"/>
    <w:rsid w:val="00E061AA"/>
    <w:rsid w:val="00E16272"/>
    <w:rsid w:val="00E34178"/>
    <w:rsid w:val="00E37BAD"/>
    <w:rsid w:val="00E41CB1"/>
    <w:rsid w:val="00E42821"/>
    <w:rsid w:val="00E4450D"/>
    <w:rsid w:val="00E52E80"/>
    <w:rsid w:val="00E65DC1"/>
    <w:rsid w:val="00E74855"/>
    <w:rsid w:val="00E9709A"/>
    <w:rsid w:val="00EA24DD"/>
    <w:rsid w:val="00EA44F1"/>
    <w:rsid w:val="00EA4912"/>
    <w:rsid w:val="00EA49A1"/>
    <w:rsid w:val="00EA76C2"/>
    <w:rsid w:val="00EB1377"/>
    <w:rsid w:val="00EB5936"/>
    <w:rsid w:val="00EC0966"/>
    <w:rsid w:val="00EC1156"/>
    <w:rsid w:val="00EC404C"/>
    <w:rsid w:val="00EC7C5F"/>
    <w:rsid w:val="00ED45C5"/>
    <w:rsid w:val="00EE33CC"/>
    <w:rsid w:val="00EF314F"/>
    <w:rsid w:val="00F00943"/>
    <w:rsid w:val="00F04C45"/>
    <w:rsid w:val="00F1082E"/>
    <w:rsid w:val="00F12EF0"/>
    <w:rsid w:val="00F21816"/>
    <w:rsid w:val="00F23F9F"/>
    <w:rsid w:val="00F245FF"/>
    <w:rsid w:val="00F2523F"/>
    <w:rsid w:val="00F43CD4"/>
    <w:rsid w:val="00F46EEE"/>
    <w:rsid w:val="00F53A76"/>
    <w:rsid w:val="00F643E4"/>
    <w:rsid w:val="00F64AC5"/>
    <w:rsid w:val="00F65F63"/>
    <w:rsid w:val="00F7297B"/>
    <w:rsid w:val="00F844EA"/>
    <w:rsid w:val="00F84BFA"/>
    <w:rsid w:val="00F87745"/>
    <w:rsid w:val="00F87B04"/>
    <w:rsid w:val="00F9340E"/>
    <w:rsid w:val="00F9677B"/>
    <w:rsid w:val="00F97832"/>
    <w:rsid w:val="00FA4E60"/>
    <w:rsid w:val="00FB39EE"/>
    <w:rsid w:val="00FC01D5"/>
    <w:rsid w:val="00FC4022"/>
    <w:rsid w:val="00FD274E"/>
    <w:rsid w:val="00FD4FC3"/>
    <w:rsid w:val="01113C3F"/>
    <w:rsid w:val="011D7AAE"/>
    <w:rsid w:val="0134CEE4"/>
    <w:rsid w:val="0227B424"/>
    <w:rsid w:val="03342171"/>
    <w:rsid w:val="03D536FD"/>
    <w:rsid w:val="04E80E18"/>
    <w:rsid w:val="05441CE0"/>
    <w:rsid w:val="061FE355"/>
    <w:rsid w:val="06D83D1A"/>
    <w:rsid w:val="06F01A3C"/>
    <w:rsid w:val="07F04C4B"/>
    <w:rsid w:val="08A4DC48"/>
    <w:rsid w:val="0A7C5155"/>
    <w:rsid w:val="0B4D4FA9"/>
    <w:rsid w:val="0CF5CEFA"/>
    <w:rsid w:val="0DE7D20E"/>
    <w:rsid w:val="0E63ED0B"/>
    <w:rsid w:val="0ED6E1E9"/>
    <w:rsid w:val="0F4CB1CE"/>
    <w:rsid w:val="103B3248"/>
    <w:rsid w:val="1228702F"/>
    <w:rsid w:val="12697174"/>
    <w:rsid w:val="13104371"/>
    <w:rsid w:val="150A595B"/>
    <w:rsid w:val="16A33660"/>
    <w:rsid w:val="171DA6C1"/>
    <w:rsid w:val="17977CE3"/>
    <w:rsid w:val="17AD3127"/>
    <w:rsid w:val="193FAE6D"/>
    <w:rsid w:val="1A07A1D3"/>
    <w:rsid w:val="1A554783"/>
    <w:rsid w:val="1AB94C7E"/>
    <w:rsid w:val="1BAC24D9"/>
    <w:rsid w:val="1BB9C577"/>
    <w:rsid w:val="1BD7F5AA"/>
    <w:rsid w:val="1BF117E4"/>
    <w:rsid w:val="1C3D481E"/>
    <w:rsid w:val="1E823ECF"/>
    <w:rsid w:val="1F0A99BF"/>
    <w:rsid w:val="1F28B8A6"/>
    <w:rsid w:val="1F6D8C77"/>
    <w:rsid w:val="21009D84"/>
    <w:rsid w:val="213210F3"/>
    <w:rsid w:val="219CAFE4"/>
    <w:rsid w:val="2226BBAE"/>
    <w:rsid w:val="22605968"/>
    <w:rsid w:val="22F95E5E"/>
    <w:rsid w:val="233B74AA"/>
    <w:rsid w:val="237B0084"/>
    <w:rsid w:val="23C27432"/>
    <w:rsid w:val="2452E581"/>
    <w:rsid w:val="24D80139"/>
    <w:rsid w:val="2597FA2A"/>
    <w:rsid w:val="25A4C7D7"/>
    <w:rsid w:val="26485C1D"/>
    <w:rsid w:val="26AC9CF2"/>
    <w:rsid w:val="26B050BA"/>
    <w:rsid w:val="26D62537"/>
    <w:rsid w:val="27AC0B06"/>
    <w:rsid w:val="27CE1129"/>
    <w:rsid w:val="2A7CB8CF"/>
    <w:rsid w:val="2DDD8E4A"/>
    <w:rsid w:val="2DDF4112"/>
    <w:rsid w:val="3035CB64"/>
    <w:rsid w:val="307A7235"/>
    <w:rsid w:val="316E9582"/>
    <w:rsid w:val="318F8721"/>
    <w:rsid w:val="31C03117"/>
    <w:rsid w:val="31F4BEEE"/>
    <w:rsid w:val="32360A36"/>
    <w:rsid w:val="34105D68"/>
    <w:rsid w:val="342FE829"/>
    <w:rsid w:val="34713131"/>
    <w:rsid w:val="357D1083"/>
    <w:rsid w:val="35909A74"/>
    <w:rsid w:val="3688B88A"/>
    <w:rsid w:val="38F7ED27"/>
    <w:rsid w:val="392CC08E"/>
    <w:rsid w:val="3C119C71"/>
    <w:rsid w:val="3C646150"/>
    <w:rsid w:val="3C77CDBE"/>
    <w:rsid w:val="3D192E7C"/>
    <w:rsid w:val="3DA06AB0"/>
    <w:rsid w:val="3E0031B1"/>
    <w:rsid w:val="3F5FF981"/>
    <w:rsid w:val="3F9C0212"/>
    <w:rsid w:val="3FD907F7"/>
    <w:rsid w:val="40BDCAE9"/>
    <w:rsid w:val="41950888"/>
    <w:rsid w:val="424A3D4B"/>
    <w:rsid w:val="4253A3DC"/>
    <w:rsid w:val="4314A9EE"/>
    <w:rsid w:val="436F2918"/>
    <w:rsid w:val="43E90211"/>
    <w:rsid w:val="444DF136"/>
    <w:rsid w:val="46E49547"/>
    <w:rsid w:val="47859A3B"/>
    <w:rsid w:val="47F71D6A"/>
    <w:rsid w:val="48402B7E"/>
    <w:rsid w:val="48C8A4F0"/>
    <w:rsid w:val="499B7E96"/>
    <w:rsid w:val="4D173889"/>
    <w:rsid w:val="4E2BC3E2"/>
    <w:rsid w:val="4F01946B"/>
    <w:rsid w:val="509D64CC"/>
    <w:rsid w:val="5149CA78"/>
    <w:rsid w:val="523D1488"/>
    <w:rsid w:val="52BC2991"/>
    <w:rsid w:val="52EF1133"/>
    <w:rsid w:val="533EE42A"/>
    <w:rsid w:val="5348190C"/>
    <w:rsid w:val="534A59AA"/>
    <w:rsid w:val="538085E6"/>
    <w:rsid w:val="539F0749"/>
    <w:rsid w:val="53A3C0FD"/>
    <w:rsid w:val="53E9422B"/>
    <w:rsid w:val="54137CFB"/>
    <w:rsid w:val="54253675"/>
    <w:rsid w:val="54298A05"/>
    <w:rsid w:val="546E3332"/>
    <w:rsid w:val="54E62A0B"/>
    <w:rsid w:val="55A414BE"/>
    <w:rsid w:val="56EA59B8"/>
    <w:rsid w:val="57591FAA"/>
    <w:rsid w:val="57E78719"/>
    <w:rsid w:val="59EA2161"/>
    <w:rsid w:val="5B0D9709"/>
    <w:rsid w:val="5B292684"/>
    <w:rsid w:val="5BA6B71F"/>
    <w:rsid w:val="5C92FC41"/>
    <w:rsid w:val="5CE401A0"/>
    <w:rsid w:val="5EB62E1A"/>
    <w:rsid w:val="5EDFF4E8"/>
    <w:rsid w:val="5FA29A1F"/>
    <w:rsid w:val="5FC38EB4"/>
    <w:rsid w:val="60197D22"/>
    <w:rsid w:val="61E059DB"/>
    <w:rsid w:val="62BEE6C8"/>
    <w:rsid w:val="62F7CAB2"/>
    <w:rsid w:val="640D4BD2"/>
    <w:rsid w:val="64236E57"/>
    <w:rsid w:val="6496FFD7"/>
    <w:rsid w:val="64BADF13"/>
    <w:rsid w:val="64C8D168"/>
    <w:rsid w:val="65CEEF9D"/>
    <w:rsid w:val="65E2B312"/>
    <w:rsid w:val="65FA0669"/>
    <w:rsid w:val="6601C7F2"/>
    <w:rsid w:val="66569E2B"/>
    <w:rsid w:val="6813396E"/>
    <w:rsid w:val="68A16EF7"/>
    <w:rsid w:val="6AABAF0C"/>
    <w:rsid w:val="6B3B73E9"/>
    <w:rsid w:val="6B5C601A"/>
    <w:rsid w:val="6B737CDF"/>
    <w:rsid w:val="6B91AA6E"/>
    <w:rsid w:val="6C477F6D"/>
    <w:rsid w:val="6DB61F7B"/>
    <w:rsid w:val="6DC2631F"/>
    <w:rsid w:val="6F143E53"/>
    <w:rsid w:val="6F4D945C"/>
    <w:rsid w:val="6FA5B306"/>
    <w:rsid w:val="70622209"/>
    <w:rsid w:val="7086B942"/>
    <w:rsid w:val="71D67C21"/>
    <w:rsid w:val="73ED4FC4"/>
    <w:rsid w:val="7550C96E"/>
    <w:rsid w:val="7570124B"/>
    <w:rsid w:val="760ED710"/>
    <w:rsid w:val="763DBC3E"/>
    <w:rsid w:val="76EC99CF"/>
    <w:rsid w:val="772435B3"/>
    <w:rsid w:val="77C9721F"/>
    <w:rsid w:val="77E1792B"/>
    <w:rsid w:val="7B0E3AF8"/>
    <w:rsid w:val="7B604F02"/>
    <w:rsid w:val="7B7A6DD8"/>
    <w:rsid w:val="7BF6FFBB"/>
    <w:rsid w:val="7D06FFCA"/>
    <w:rsid w:val="7D59CFA2"/>
    <w:rsid w:val="7DC9285A"/>
    <w:rsid w:val="7EDD867B"/>
    <w:rsid w:val="7F8B7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7AE81"/>
  <w15:docId w15:val="{B0CA5BDB-AF78-46B2-9F6E-B57DE124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8D"/>
    <w:pPr>
      <w:ind w:left="720"/>
      <w:contextualSpacing/>
    </w:pPr>
  </w:style>
  <w:style w:type="character" w:styleId="Hyperlink">
    <w:name w:val="Hyperlink"/>
    <w:basedOn w:val="DefaultParagraphFont"/>
    <w:uiPriority w:val="99"/>
    <w:unhideWhenUsed/>
    <w:rsid w:val="00770D8D"/>
    <w:rPr>
      <w:color w:val="0563C1" w:themeColor="hyperlink"/>
      <w:u w:val="single"/>
    </w:rPr>
  </w:style>
  <w:style w:type="paragraph" w:customStyle="1" w:styleId="Default">
    <w:name w:val="Default"/>
    <w:uiPriority w:val="99"/>
    <w:rsid w:val="00364A31"/>
    <w:pPr>
      <w:autoSpaceDE w:val="0"/>
      <w:autoSpaceDN w:val="0"/>
      <w:adjustRightInd w:val="0"/>
      <w:spacing w:before="0" w:line="240" w:lineRule="auto"/>
    </w:pPr>
    <w:rPr>
      <w:rFonts w:ascii="Verdana" w:eastAsia="Calibri" w:hAnsi="Verdana" w:cs="Verdana"/>
      <w:color w:val="000000"/>
      <w:sz w:val="24"/>
      <w:szCs w:val="24"/>
    </w:rPr>
  </w:style>
  <w:style w:type="paragraph" w:styleId="Header">
    <w:name w:val="header"/>
    <w:basedOn w:val="Normal"/>
    <w:link w:val="HeaderChar"/>
    <w:uiPriority w:val="99"/>
    <w:unhideWhenUsed/>
    <w:rsid w:val="00BE2BB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E2BB8"/>
  </w:style>
  <w:style w:type="paragraph" w:styleId="Footer">
    <w:name w:val="footer"/>
    <w:basedOn w:val="Normal"/>
    <w:link w:val="FooterChar"/>
    <w:uiPriority w:val="99"/>
    <w:unhideWhenUsed/>
    <w:rsid w:val="00BE2BB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E2BB8"/>
  </w:style>
  <w:style w:type="character" w:styleId="CommentReference">
    <w:name w:val="annotation reference"/>
    <w:basedOn w:val="DefaultParagraphFont"/>
    <w:uiPriority w:val="99"/>
    <w:semiHidden/>
    <w:unhideWhenUsed/>
    <w:rsid w:val="00CD6FFC"/>
    <w:rPr>
      <w:sz w:val="16"/>
      <w:szCs w:val="16"/>
    </w:rPr>
  </w:style>
  <w:style w:type="paragraph" w:styleId="CommentText">
    <w:name w:val="annotation text"/>
    <w:basedOn w:val="Normal"/>
    <w:link w:val="CommentTextChar"/>
    <w:uiPriority w:val="99"/>
    <w:semiHidden/>
    <w:unhideWhenUsed/>
    <w:rsid w:val="00CD6FFC"/>
    <w:pPr>
      <w:spacing w:line="240" w:lineRule="auto"/>
    </w:pPr>
    <w:rPr>
      <w:sz w:val="20"/>
      <w:szCs w:val="20"/>
    </w:rPr>
  </w:style>
  <w:style w:type="character" w:customStyle="1" w:styleId="CommentTextChar">
    <w:name w:val="Comment Text Char"/>
    <w:basedOn w:val="DefaultParagraphFont"/>
    <w:link w:val="CommentText"/>
    <w:uiPriority w:val="99"/>
    <w:semiHidden/>
    <w:rsid w:val="00CD6FFC"/>
    <w:rPr>
      <w:sz w:val="20"/>
      <w:szCs w:val="20"/>
    </w:rPr>
  </w:style>
  <w:style w:type="paragraph" w:styleId="CommentSubject">
    <w:name w:val="annotation subject"/>
    <w:basedOn w:val="CommentText"/>
    <w:next w:val="CommentText"/>
    <w:link w:val="CommentSubjectChar"/>
    <w:uiPriority w:val="99"/>
    <w:semiHidden/>
    <w:unhideWhenUsed/>
    <w:rsid w:val="00CD6FFC"/>
    <w:rPr>
      <w:b/>
      <w:bCs/>
    </w:rPr>
  </w:style>
  <w:style w:type="character" w:customStyle="1" w:styleId="CommentSubjectChar">
    <w:name w:val="Comment Subject Char"/>
    <w:basedOn w:val="CommentTextChar"/>
    <w:link w:val="CommentSubject"/>
    <w:uiPriority w:val="99"/>
    <w:semiHidden/>
    <w:rsid w:val="00CD6FFC"/>
    <w:rPr>
      <w:b/>
      <w:bCs/>
      <w:sz w:val="20"/>
      <w:szCs w:val="20"/>
    </w:rPr>
  </w:style>
  <w:style w:type="paragraph" w:styleId="BalloonText">
    <w:name w:val="Balloon Text"/>
    <w:basedOn w:val="Normal"/>
    <w:link w:val="BalloonTextChar"/>
    <w:uiPriority w:val="99"/>
    <w:semiHidden/>
    <w:unhideWhenUsed/>
    <w:rsid w:val="00CD6FF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FC"/>
    <w:rPr>
      <w:rFonts w:ascii="Segoe UI" w:hAnsi="Segoe UI" w:cs="Segoe UI"/>
      <w:sz w:val="18"/>
      <w:szCs w:val="18"/>
    </w:rPr>
  </w:style>
  <w:style w:type="character" w:styleId="FollowedHyperlink">
    <w:name w:val="FollowedHyperlink"/>
    <w:basedOn w:val="DefaultParagraphFont"/>
    <w:uiPriority w:val="99"/>
    <w:semiHidden/>
    <w:unhideWhenUsed/>
    <w:rsid w:val="0048431D"/>
    <w:rPr>
      <w:color w:val="954F72" w:themeColor="followedHyperlink"/>
      <w:u w:val="single"/>
    </w:rPr>
  </w:style>
  <w:style w:type="character" w:customStyle="1" w:styleId="UnresolvedMention1">
    <w:name w:val="Unresolved Mention1"/>
    <w:basedOn w:val="DefaultParagraphFont"/>
    <w:uiPriority w:val="99"/>
    <w:semiHidden/>
    <w:unhideWhenUsed/>
    <w:rsid w:val="0011033A"/>
    <w:rPr>
      <w:color w:val="808080"/>
      <w:shd w:val="clear" w:color="auto" w:fill="E6E6E6"/>
    </w:rPr>
  </w:style>
  <w:style w:type="character" w:styleId="UnresolvedMention">
    <w:name w:val="Unresolved Mention"/>
    <w:basedOn w:val="DefaultParagraphFont"/>
    <w:uiPriority w:val="99"/>
    <w:semiHidden/>
    <w:unhideWhenUsed/>
    <w:rsid w:val="003F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69774">
      <w:bodyDiv w:val="1"/>
      <w:marLeft w:val="0"/>
      <w:marRight w:val="0"/>
      <w:marTop w:val="0"/>
      <w:marBottom w:val="0"/>
      <w:divBdr>
        <w:top w:val="none" w:sz="0" w:space="0" w:color="auto"/>
        <w:left w:val="none" w:sz="0" w:space="0" w:color="auto"/>
        <w:bottom w:val="none" w:sz="0" w:space="0" w:color="auto"/>
        <w:right w:val="none" w:sz="0" w:space="0" w:color="auto"/>
      </w:divBdr>
    </w:div>
    <w:div w:id="708064717">
      <w:bodyDiv w:val="1"/>
      <w:marLeft w:val="0"/>
      <w:marRight w:val="0"/>
      <w:marTop w:val="0"/>
      <w:marBottom w:val="0"/>
      <w:divBdr>
        <w:top w:val="none" w:sz="0" w:space="0" w:color="auto"/>
        <w:left w:val="none" w:sz="0" w:space="0" w:color="auto"/>
        <w:bottom w:val="none" w:sz="0" w:space="0" w:color="auto"/>
        <w:right w:val="none" w:sz="0" w:space="0" w:color="auto"/>
      </w:divBdr>
    </w:div>
    <w:div w:id="738139100">
      <w:bodyDiv w:val="1"/>
      <w:marLeft w:val="0"/>
      <w:marRight w:val="0"/>
      <w:marTop w:val="0"/>
      <w:marBottom w:val="0"/>
      <w:divBdr>
        <w:top w:val="none" w:sz="0" w:space="0" w:color="auto"/>
        <w:left w:val="none" w:sz="0" w:space="0" w:color="auto"/>
        <w:bottom w:val="none" w:sz="0" w:space="0" w:color="auto"/>
        <w:right w:val="none" w:sz="0" w:space="0" w:color="auto"/>
      </w:divBdr>
    </w:div>
    <w:div w:id="1137836707">
      <w:bodyDiv w:val="1"/>
      <w:marLeft w:val="0"/>
      <w:marRight w:val="0"/>
      <w:marTop w:val="0"/>
      <w:marBottom w:val="0"/>
      <w:divBdr>
        <w:top w:val="none" w:sz="0" w:space="0" w:color="auto"/>
        <w:left w:val="none" w:sz="0" w:space="0" w:color="auto"/>
        <w:bottom w:val="none" w:sz="0" w:space="0" w:color="auto"/>
        <w:right w:val="none" w:sz="0" w:space="0" w:color="auto"/>
      </w:divBdr>
      <w:divsChild>
        <w:div w:id="845363329">
          <w:marLeft w:val="0"/>
          <w:marRight w:val="0"/>
          <w:marTop w:val="0"/>
          <w:marBottom w:val="0"/>
          <w:divBdr>
            <w:top w:val="none" w:sz="0" w:space="0" w:color="auto"/>
            <w:left w:val="none" w:sz="0" w:space="0" w:color="auto"/>
            <w:bottom w:val="none" w:sz="0" w:space="0" w:color="auto"/>
            <w:right w:val="none" w:sz="0" w:space="0" w:color="auto"/>
          </w:divBdr>
        </w:div>
      </w:divsChild>
    </w:div>
    <w:div w:id="1150514817">
      <w:bodyDiv w:val="1"/>
      <w:marLeft w:val="0"/>
      <w:marRight w:val="0"/>
      <w:marTop w:val="0"/>
      <w:marBottom w:val="0"/>
      <w:divBdr>
        <w:top w:val="none" w:sz="0" w:space="0" w:color="auto"/>
        <w:left w:val="none" w:sz="0" w:space="0" w:color="auto"/>
        <w:bottom w:val="none" w:sz="0" w:space="0" w:color="auto"/>
        <w:right w:val="none" w:sz="0" w:space="0" w:color="auto"/>
      </w:divBdr>
    </w:div>
    <w:div w:id="1299726678">
      <w:bodyDiv w:val="1"/>
      <w:marLeft w:val="0"/>
      <w:marRight w:val="0"/>
      <w:marTop w:val="0"/>
      <w:marBottom w:val="0"/>
      <w:divBdr>
        <w:top w:val="none" w:sz="0" w:space="0" w:color="auto"/>
        <w:left w:val="none" w:sz="0" w:space="0" w:color="auto"/>
        <w:bottom w:val="none" w:sz="0" w:space="0" w:color="auto"/>
        <w:right w:val="none" w:sz="0" w:space="0" w:color="auto"/>
      </w:divBdr>
    </w:div>
    <w:div w:id="1446121822">
      <w:bodyDiv w:val="1"/>
      <w:marLeft w:val="0"/>
      <w:marRight w:val="0"/>
      <w:marTop w:val="0"/>
      <w:marBottom w:val="0"/>
      <w:divBdr>
        <w:top w:val="none" w:sz="0" w:space="0" w:color="auto"/>
        <w:left w:val="none" w:sz="0" w:space="0" w:color="auto"/>
        <w:bottom w:val="none" w:sz="0" w:space="0" w:color="auto"/>
        <w:right w:val="none" w:sz="0" w:space="0" w:color="auto"/>
      </w:divBdr>
    </w:div>
    <w:div w:id="1702512245">
      <w:bodyDiv w:val="1"/>
      <w:marLeft w:val="0"/>
      <w:marRight w:val="0"/>
      <w:marTop w:val="0"/>
      <w:marBottom w:val="0"/>
      <w:divBdr>
        <w:top w:val="none" w:sz="0" w:space="0" w:color="auto"/>
        <w:left w:val="none" w:sz="0" w:space="0" w:color="auto"/>
        <w:bottom w:val="none" w:sz="0" w:space="0" w:color="auto"/>
        <w:right w:val="none" w:sz="0" w:space="0" w:color="auto"/>
      </w:divBdr>
    </w:div>
    <w:div w:id="1777092760">
      <w:bodyDiv w:val="1"/>
      <w:marLeft w:val="0"/>
      <w:marRight w:val="0"/>
      <w:marTop w:val="0"/>
      <w:marBottom w:val="0"/>
      <w:divBdr>
        <w:top w:val="none" w:sz="0" w:space="0" w:color="auto"/>
        <w:left w:val="none" w:sz="0" w:space="0" w:color="auto"/>
        <w:bottom w:val="none" w:sz="0" w:space="0" w:color="auto"/>
        <w:right w:val="none" w:sz="0" w:space="0" w:color="auto"/>
      </w:divBdr>
    </w:div>
    <w:div w:id="1975211058">
      <w:bodyDiv w:val="1"/>
      <w:marLeft w:val="0"/>
      <w:marRight w:val="0"/>
      <w:marTop w:val="0"/>
      <w:marBottom w:val="0"/>
      <w:divBdr>
        <w:top w:val="none" w:sz="0" w:space="0" w:color="auto"/>
        <w:left w:val="none" w:sz="0" w:space="0" w:color="auto"/>
        <w:bottom w:val="none" w:sz="0" w:space="0" w:color="auto"/>
        <w:right w:val="none" w:sz="0" w:space="0" w:color="auto"/>
      </w:divBdr>
    </w:div>
    <w:div w:id="20645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st.parliament.uk/about/" TargetMode="External"/><Relationship Id="rId18" Type="http://schemas.openxmlformats.org/officeDocument/2006/relationships/hyperlink" Target="mailto:postfellowships@parliament.uk" TargetMode="External"/><Relationship Id="rId26" Type="http://schemas.openxmlformats.org/officeDocument/2006/relationships/hyperlink" Target="mailto:mutebin@parliament.uk" TargetMode="External"/><Relationship Id="rId3" Type="http://schemas.openxmlformats.org/officeDocument/2006/relationships/customXml" Target="../customXml/item3.xml"/><Relationship Id="rId21" Type="http://schemas.openxmlformats.org/officeDocument/2006/relationships/hyperlink" Target="https://post.parliament.uk/category/analysis/" TargetMode="External"/><Relationship Id="rId7" Type="http://schemas.openxmlformats.org/officeDocument/2006/relationships/styles" Target="styles.xml"/><Relationship Id="rId12" Type="http://schemas.openxmlformats.org/officeDocument/2006/relationships/hyperlink" Target="https://post.parliament.uk/category/analysis/" TargetMode="External"/><Relationship Id="rId17" Type="http://schemas.openxmlformats.org/officeDocument/2006/relationships/hyperlink" Target="https://www.parliament.uk/mps-lords-and-offices/offices/bicameral/parliamentary-security-department/" TargetMode="External"/><Relationship Id="rId25" Type="http://schemas.openxmlformats.org/officeDocument/2006/relationships/hyperlink" Target="https://post.parliament.uk/post-fellowships/post-fellowships-faqs/" TargetMode="External"/><Relationship Id="rId2" Type="http://schemas.openxmlformats.org/officeDocument/2006/relationships/customXml" Target="../customXml/item2.xml"/><Relationship Id="rId16" Type="http://schemas.openxmlformats.org/officeDocument/2006/relationships/hyperlink" Target="https://post.parliament.uk/post-fellowships/post-fellowships-faqs/" TargetMode="External"/><Relationship Id="rId20" Type="http://schemas.openxmlformats.org/officeDocument/2006/relationships/hyperlink" Target="https://en.wikipedia.org/wiki/Situation,_task,_action,_res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fst.org/privacy-statement" TargetMode="External"/><Relationship Id="rId5" Type="http://schemas.openxmlformats.org/officeDocument/2006/relationships/customXml" Target="../customXml/item5.xml"/><Relationship Id="rId15" Type="http://schemas.openxmlformats.org/officeDocument/2006/relationships/hyperlink" Target="https://www.ifst.org/membership" TargetMode="External"/><Relationship Id="rId23" Type="http://schemas.openxmlformats.org/officeDocument/2006/relationships/hyperlink" Target="https://post.parliament.uk/privacy-polic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arliament.uk/globalassets/mps-lords--offices/offices/pass-office/psd-national-security-vetting-bookle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fst.org/" TargetMode="External"/><Relationship Id="rId22" Type="http://schemas.openxmlformats.org/officeDocument/2006/relationships/hyperlink" Target="mailto:mutebin@parliament.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1</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k5b153ee974a4a57a7568e533217f2cb>
    <Month xmlns="c8712b3e-5ba1-4f7f-bdfc-bafa88ecb25d" xsi:nil="true"/>
    <j6c5b17cd04246da82e5604daf08bc68 xmlns="4600776d-0a3c-44b4-bff2-0ceaafb13046">
      <Terms xmlns="http://schemas.microsoft.com/office/infopath/2007/PartnerControls"/>
    </j6c5b17cd04246da82e5604daf08bc68>
    <Research_x0020_Area xmlns="c8712b3e-5ba1-4f7f-bdfc-bafa88ecb25d" xsi:nil="true"/>
    <TransfertoArchives xmlns="4600776d-0a3c-44b4-bff2-0ceaafb13046">false</TransfertoArchives>
    <Year xmlns="4600776d-0a3c-44b4-bff2-0ceaafb13046" xsi:nil="true"/>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Managing Our Team</TermName>
          <TermId xmlns="http://schemas.microsoft.com/office/infopath/2007/PartnerControls">654995f7-ea9b-4762-8311-20441b7e19f6</TermId>
        </TermInfo>
      </Terms>
    </c4838c65c76546ae93d5703426802f7f>
    <RetentionTriggerDate xmlns="4600776d-0a3c-44b4-bff2-0ceaafb13046" xsi:nil="true"/>
    <lcf76f155ced4ddcb4097134ff3c332f xmlns="a03b1866-5d2c-498e-bed2-b9a6fe32789c">
      <Terms xmlns="http://schemas.microsoft.com/office/infopath/2007/PartnerControls"/>
    </lcf76f155ced4ddcb4097134ff3c332f>
    <TaxCatchAllLabel xmlns="4600776d-0a3c-44b4-bff2-0ceaafb13046" xsi:nil="true"/>
    <_dlc_DocId xmlns="c8712b3e-5ba1-4f7f-bdfc-bafa88ecb25d" xsi:nil="true"/>
    <_dlc_DocIdPersistId xmlns="c8712b3e-5ba1-4f7f-bdfc-bafa88ecb25d" xsi:nil="true"/>
    <_dlc_DocIdUrl xmlns="c8712b3e-5ba1-4f7f-bdfc-bafa88ecb25d">
      <Url xsi:nil="true"/>
      <Description xsi:nil="true"/>
    </_dlc_DocIdUrl>
    <SharedWithUsers xmlns="c8712b3e-5ba1-4f7f-bdfc-bafa88ecb25d">
      <UserInfo>
        <DisplayName>CATHERALL, Claire</DisplayName>
        <AccountId>9106</AccountId>
        <AccountType/>
      </UserInfo>
      <UserInfo>
        <DisplayName>BERMINGHAM, Rowena</DisplayName>
        <AccountId>57</AccountId>
        <AccountType/>
      </UserInfo>
    </SharedWithUsers>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A97F46D2793B2419D00E6B6158CE9A3" ma:contentTypeVersion="606" ma:contentTypeDescription="Create a new document." ma:contentTypeScope="" ma:versionID="a15e3f5dcf23a4005f930624b8391b23">
  <xsd:schema xmlns:xsd="http://www.w3.org/2001/XMLSchema" xmlns:xs="http://www.w3.org/2001/XMLSchema" xmlns:p="http://schemas.microsoft.com/office/2006/metadata/properties" xmlns:ns2="4600776d-0a3c-44b4-bff2-0ceaafb13046" xmlns:ns3="c8712b3e-5ba1-4f7f-bdfc-bafa88ecb25d" xmlns:ns4="a03b1866-5d2c-498e-bed2-b9a6fe32789c" targetNamespace="http://schemas.microsoft.com/office/2006/metadata/properties" ma:root="true" ma:fieldsID="4322cf5b287a3c85e42e6616c13efbc1" ns2:_="" ns3:_="" ns4:_="">
    <xsd:import namespace="4600776d-0a3c-44b4-bff2-0ceaafb13046"/>
    <xsd:import namespace="c8712b3e-5ba1-4f7f-bdfc-bafa88ecb25d"/>
    <xsd:import namespace="a03b1866-5d2c-498e-bed2-b9a6fe32789c"/>
    <xsd:element name="properties">
      <xsd:complexType>
        <xsd:sequence>
          <xsd:element name="documentManagement">
            <xsd:complexType>
              <xsd:all>
                <xsd:element ref="ns2:RetentionTriggerDate" minOccurs="0"/>
                <xsd:element ref="ns2:Year" minOccurs="0"/>
                <xsd:element ref="ns3:Month" minOccurs="0"/>
                <xsd:element ref="ns3:Research_x0020_Area" minOccurs="0"/>
                <xsd:element ref="ns2:RecordNumber" minOccurs="0"/>
                <xsd:element ref="ns3:_dlc_DocIdUrl" minOccurs="0"/>
                <xsd:element ref="ns2:TransfertoArchives" minOccurs="0"/>
                <xsd:element ref="ns2:c4838c65c76546ae93d5703426802f7f" minOccurs="0"/>
                <xsd:element ref="ns2:TaxCatchAll" minOccurs="0"/>
                <xsd:element ref="ns2:TaxCatchAllLabel" minOccurs="0"/>
                <xsd:element ref="ns2:j6c5b17cd04246da82e5604daf08bc68" minOccurs="0"/>
                <xsd:element ref="ns2:g3ef09377e3444258679b6035a1ff93a" minOccurs="0"/>
                <xsd:element ref="ns3:_dlc_DocId" minOccurs="0"/>
                <xsd:element ref="ns2:cd0fc526a5c840319a97fd94028e9904" minOccurs="0"/>
                <xsd:element ref="ns2:k5b153ee974a4a57a7568e533217f2cb"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tentionTriggerDate" ma:index="2" nillable="true" ma:displayName="Retention Trigger Date" ma:format="DateOnly" ma:internalName="RetentionTriggerDate" ma:readOnly="false">
      <xsd:simpleType>
        <xsd:restriction base="dms:DateTime"/>
      </xsd:simpleType>
    </xsd:element>
    <xsd:element name="Year" ma:index="3" nillable="true" ma:displayName="Year" ma:format="Dropdown" ma:hidden="true" ma:internalName="Year"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cordNumber" ma:index="10" nillable="true" ma:displayName="Record Number" ma:hidden="true" ma:indexed="true" ma:internalName="RecordNumber" ma:readOnly="false">
      <xsd:simpleType>
        <xsd:restriction base="dms:Text">
          <xsd:maxLength value="255"/>
        </xsd:restriction>
      </xsd:simpleType>
    </xsd:element>
    <xsd:element name="TransfertoArchives" ma:index="12" nillable="true" ma:displayName="Transfer to Archives" ma:default="0" ma:hidden="true" ma:internalName="TransfertoArchives" ma:readOnly="false">
      <xsd:simpleType>
        <xsd:restriction base="dms:Boolean"/>
      </xsd:simpleType>
    </xsd:element>
    <xsd:element name="c4838c65c76546ae93d5703426802f7f" ma:index="14" nillable="true" ma:taxonomy="true" ma:internalName="c4838c65c76546ae93d5703426802f7f" ma:taxonomyFieldName="RMKeyword1" ma:displayName="RM Keyword 1" ma:readOnly="false" ma:default="1;#Managing Our Team|654995f7-ea9b-4762-8311-20441b7e19f6"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38f842a-a178-4db3-bdbc-246f05290165}" ma:internalName="TaxCatchAll" ma:readOnly="false"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38f842a-a178-4db3-bdbc-246f05290165}" ma:internalName="TaxCatchAllLabel" ma:readOnly="false" ma:showField="CatchAllDataLabel"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8" nillable="true" ma:taxonomy="true" ma:internalName="j6c5b17cd04246da82e5604daf08bc68" ma:taxonomyFieldName="RMKeyword2" ma:displayName="RM Keyword 2" ma:readOnly="false" ma:default=""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20" nillable="true" ma:taxonomy="true" ma:internalName="g3ef09377e3444258679b6035a1ff93a" ma:taxonomyFieldName="RMKeyword3" ma:displayName="RM Keyword 3" ma:readOnly="false"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22" nillable="true" ma:taxonomy="true" ma:internalName="cd0fc526a5c840319a97fd94028e9904" ma:taxonomyFieldName="RMKeyword4" ma:displayName="RM Keyword 4" ma:readOnly="false"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4"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Month" ma:index="4"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Research_x0020_Area" ma:index="5" nillable="true" ma:displayName="Research Area" ma:format="Dropdown" ma:hidden="true" ma:internalName="Research_x0020_Area" ma:readOnly="false">
      <xsd:simpleType>
        <xsd:restriction base="dms:Choice">
          <xsd:enumeration value="Energy"/>
          <xsd:enumeration value="Environment"/>
          <xsd:enumeration value="Health &amp; Medicine"/>
          <xsd:enumeration value="Physical Sciences"/>
          <xsd:enumeration value="Science Policy"/>
          <xsd:enumeration value="Social Science"/>
        </xsd:restriction>
      </xsd:simpleType>
    </xsd:element>
    <xsd:element name="_dlc_DocIdUrl" ma:index="1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1"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b1866-5d2c-498e-bed2-b9a6fe32789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hidden="true" ma:internalName="MediaServiceAutoTags" ma:readOnly="true">
      <xsd:simpleType>
        <xsd:restriction base="dms:Text"/>
      </xsd:simpleType>
    </xsd:element>
    <xsd:element name="MediaServiceOCR" ma:index="33" nillable="true" ma:displayName="MediaServiceOCR" ma:hidden="true" ma:internalName="MediaServiceOCR" ma:readOnly="true">
      <xsd:simpleType>
        <xsd:restriction base="dms:Note"/>
      </xsd:simpleType>
    </xsd:element>
    <xsd:element name="MediaServiceLocation" ma:index="34" nillable="true" ma:displayName="MediaServiceLocation" ma:hidden="true" ma:internalName="MediaServiceLocation"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LengthInSeconds" ma:index="41" nillable="true" ma:displayName="Length (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B32E-C0DF-4B09-9FC6-5A2C616BD175}">
  <ds:schemaRefs>
    <ds:schemaRef ds:uri="http://schemas.microsoft.com/sharepoint/v3/contenttype/forms"/>
  </ds:schemaRefs>
</ds:datastoreItem>
</file>

<file path=customXml/itemProps2.xml><?xml version="1.0" encoding="utf-8"?>
<ds:datastoreItem xmlns:ds="http://schemas.openxmlformats.org/officeDocument/2006/customXml" ds:itemID="{F6DDA063-A184-4E82-820D-F106840C774A}">
  <ds:schemaRefs>
    <ds:schemaRef ds:uri="http://schemas.openxmlformats.org/officeDocument/2006/bibliography"/>
  </ds:schemaRefs>
</ds:datastoreItem>
</file>

<file path=customXml/itemProps3.xml><?xml version="1.0" encoding="utf-8"?>
<ds:datastoreItem xmlns:ds="http://schemas.openxmlformats.org/officeDocument/2006/customXml" ds:itemID="{185978A8-535F-48D6-BCF1-5AE28D4AE63D}">
  <ds:schemaRefs>
    <ds:schemaRef ds:uri="http://schemas.microsoft.com/office/2006/metadata/properties"/>
    <ds:schemaRef ds:uri="http://schemas.microsoft.com/office/infopath/2007/PartnerControls"/>
    <ds:schemaRef ds:uri="4600776d-0a3c-44b4-bff2-0ceaafb13046"/>
    <ds:schemaRef ds:uri="c8712b3e-5ba1-4f7f-bdfc-bafa88ecb25d"/>
    <ds:schemaRef ds:uri="a03b1866-5d2c-498e-bed2-b9a6fe32789c"/>
  </ds:schemaRefs>
</ds:datastoreItem>
</file>

<file path=customXml/itemProps4.xml><?xml version="1.0" encoding="utf-8"?>
<ds:datastoreItem xmlns:ds="http://schemas.openxmlformats.org/officeDocument/2006/customXml" ds:itemID="{16B53BAA-8AF6-4110-B6C8-0A6AD937EF0D}">
  <ds:schemaRefs>
    <ds:schemaRef ds:uri="http://schemas.microsoft.com/sharepoint/events"/>
  </ds:schemaRefs>
</ds:datastoreItem>
</file>

<file path=customXml/itemProps5.xml><?xml version="1.0" encoding="utf-8"?>
<ds:datastoreItem xmlns:ds="http://schemas.openxmlformats.org/officeDocument/2006/customXml" ds:itemID="{F941FBDB-5052-45F7-ABCB-9B259A7F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c8712b3e-5ba1-4f7f-bdfc-bafa88ecb25d"/>
    <ds:schemaRef ds:uri="a03b1866-5d2c-498e-bed2-b9a6fe327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3251</Words>
  <Characters>18537</Characters>
  <Application>Microsoft Office Word</Application>
  <DocSecurity>4</DocSecurity>
  <Lines>154</Lines>
  <Paragraphs>43</Paragraphs>
  <ScaleCrop>false</ScaleCrop>
  <Company>Imperial College London</Company>
  <LinksUpToDate>false</LinksUpToDate>
  <CharactersWithSpaces>21745</CharactersWithSpaces>
  <SharedDoc>false</SharedDoc>
  <HLinks>
    <vt:vector size="90" baseType="variant">
      <vt:variant>
        <vt:i4>5898363</vt:i4>
      </vt:variant>
      <vt:variant>
        <vt:i4>42</vt:i4>
      </vt:variant>
      <vt:variant>
        <vt:i4>0</vt:i4>
      </vt:variant>
      <vt:variant>
        <vt:i4>5</vt:i4>
      </vt:variant>
      <vt:variant>
        <vt:lpwstr>mailto:mutebin@parliament.uk</vt:lpwstr>
      </vt:variant>
      <vt:variant>
        <vt:lpwstr/>
      </vt:variant>
      <vt:variant>
        <vt:i4>7274538</vt:i4>
      </vt:variant>
      <vt:variant>
        <vt:i4>39</vt:i4>
      </vt:variant>
      <vt:variant>
        <vt:i4>0</vt:i4>
      </vt:variant>
      <vt:variant>
        <vt:i4>5</vt:i4>
      </vt:variant>
      <vt:variant>
        <vt:lpwstr>https://post.parliament.uk/post-fellowships/post-fellowships-faqs/</vt:lpwstr>
      </vt:variant>
      <vt:variant>
        <vt:lpwstr/>
      </vt:variant>
      <vt:variant>
        <vt:i4>3473504</vt:i4>
      </vt:variant>
      <vt:variant>
        <vt:i4>36</vt:i4>
      </vt:variant>
      <vt:variant>
        <vt:i4>0</vt:i4>
      </vt:variant>
      <vt:variant>
        <vt:i4>5</vt:i4>
      </vt:variant>
      <vt:variant>
        <vt:lpwstr>https://www.ifst.org/privacy-statement</vt:lpwstr>
      </vt:variant>
      <vt:variant>
        <vt:lpwstr/>
      </vt:variant>
      <vt:variant>
        <vt:i4>7733375</vt:i4>
      </vt:variant>
      <vt:variant>
        <vt:i4>33</vt:i4>
      </vt:variant>
      <vt:variant>
        <vt:i4>0</vt:i4>
      </vt:variant>
      <vt:variant>
        <vt:i4>5</vt:i4>
      </vt:variant>
      <vt:variant>
        <vt:lpwstr>https://post.parliament.uk/privacy-policy/</vt:lpwstr>
      </vt:variant>
      <vt:variant>
        <vt:lpwstr/>
      </vt:variant>
      <vt:variant>
        <vt:i4>5898363</vt:i4>
      </vt:variant>
      <vt:variant>
        <vt:i4>30</vt:i4>
      </vt:variant>
      <vt:variant>
        <vt:i4>0</vt:i4>
      </vt:variant>
      <vt:variant>
        <vt:i4>5</vt:i4>
      </vt:variant>
      <vt:variant>
        <vt:lpwstr>mailto:mutebin@parliament.uk</vt:lpwstr>
      </vt:variant>
      <vt:variant>
        <vt:lpwstr/>
      </vt:variant>
      <vt:variant>
        <vt:i4>524360</vt:i4>
      </vt:variant>
      <vt:variant>
        <vt:i4>27</vt:i4>
      </vt:variant>
      <vt:variant>
        <vt:i4>0</vt:i4>
      </vt:variant>
      <vt:variant>
        <vt:i4>5</vt:i4>
      </vt:variant>
      <vt:variant>
        <vt:lpwstr>https://post.parliament.uk/category/analysis/</vt:lpwstr>
      </vt:variant>
      <vt:variant>
        <vt:lpwstr/>
      </vt:variant>
      <vt:variant>
        <vt:i4>1441844</vt:i4>
      </vt:variant>
      <vt:variant>
        <vt:i4>24</vt:i4>
      </vt:variant>
      <vt:variant>
        <vt:i4>0</vt:i4>
      </vt:variant>
      <vt:variant>
        <vt:i4>5</vt:i4>
      </vt:variant>
      <vt:variant>
        <vt:lpwstr>https://en.wikipedia.org/wiki/Situation,_task,_action,_result</vt:lpwstr>
      </vt:variant>
      <vt:variant>
        <vt:lpwstr/>
      </vt:variant>
      <vt:variant>
        <vt:i4>7798838</vt:i4>
      </vt:variant>
      <vt:variant>
        <vt:i4>21</vt:i4>
      </vt:variant>
      <vt:variant>
        <vt:i4>0</vt:i4>
      </vt:variant>
      <vt:variant>
        <vt:i4>5</vt:i4>
      </vt:variant>
      <vt:variant>
        <vt:lpwstr>https://www.parliament.uk/globalassets/mps-lords--offices/offices/pass-office/psd-national-security-vetting-booklet.pdf</vt:lpwstr>
      </vt:variant>
      <vt:variant>
        <vt:lpwstr/>
      </vt:variant>
      <vt:variant>
        <vt:i4>4194431</vt:i4>
      </vt:variant>
      <vt:variant>
        <vt:i4>18</vt:i4>
      </vt:variant>
      <vt:variant>
        <vt:i4>0</vt:i4>
      </vt:variant>
      <vt:variant>
        <vt:i4>5</vt:i4>
      </vt:variant>
      <vt:variant>
        <vt:lpwstr>mailto:postfellowships@parliament.uk</vt:lpwstr>
      </vt:variant>
      <vt:variant>
        <vt:lpwstr/>
      </vt:variant>
      <vt:variant>
        <vt:i4>1835075</vt:i4>
      </vt:variant>
      <vt:variant>
        <vt:i4>15</vt:i4>
      </vt:variant>
      <vt:variant>
        <vt:i4>0</vt:i4>
      </vt:variant>
      <vt:variant>
        <vt:i4>5</vt:i4>
      </vt:variant>
      <vt:variant>
        <vt:lpwstr>https://www.parliament.uk/mps-lords-and-offices/offices/bicameral/parliamentary-security-department/</vt:lpwstr>
      </vt:variant>
      <vt:variant>
        <vt:lpwstr/>
      </vt:variant>
      <vt:variant>
        <vt:i4>7274538</vt:i4>
      </vt:variant>
      <vt:variant>
        <vt:i4>12</vt:i4>
      </vt:variant>
      <vt:variant>
        <vt:i4>0</vt:i4>
      </vt:variant>
      <vt:variant>
        <vt:i4>5</vt:i4>
      </vt:variant>
      <vt:variant>
        <vt:lpwstr>https://post.parliament.uk/post-fellowships/post-fellowships-faqs/</vt:lpwstr>
      </vt:variant>
      <vt:variant>
        <vt:lpwstr/>
      </vt:variant>
      <vt:variant>
        <vt:i4>2949172</vt:i4>
      </vt:variant>
      <vt:variant>
        <vt:i4>9</vt:i4>
      </vt:variant>
      <vt:variant>
        <vt:i4>0</vt:i4>
      </vt:variant>
      <vt:variant>
        <vt:i4>5</vt:i4>
      </vt:variant>
      <vt:variant>
        <vt:lpwstr>https://www.ifst.org/membership</vt:lpwstr>
      </vt:variant>
      <vt:variant>
        <vt:lpwstr/>
      </vt:variant>
      <vt:variant>
        <vt:i4>5373958</vt:i4>
      </vt:variant>
      <vt:variant>
        <vt:i4>6</vt:i4>
      </vt:variant>
      <vt:variant>
        <vt:i4>0</vt:i4>
      </vt:variant>
      <vt:variant>
        <vt:i4>5</vt:i4>
      </vt:variant>
      <vt:variant>
        <vt:lpwstr>https://www.ifst.org/</vt:lpwstr>
      </vt:variant>
      <vt:variant>
        <vt:lpwstr/>
      </vt:variant>
      <vt:variant>
        <vt:i4>6094941</vt:i4>
      </vt:variant>
      <vt:variant>
        <vt:i4>3</vt:i4>
      </vt:variant>
      <vt:variant>
        <vt:i4>0</vt:i4>
      </vt:variant>
      <vt:variant>
        <vt:i4>5</vt:i4>
      </vt:variant>
      <vt:variant>
        <vt:lpwstr>https://post.parliament.uk/about/</vt:lpwstr>
      </vt:variant>
      <vt:variant>
        <vt:lpwstr/>
      </vt:variant>
      <vt:variant>
        <vt:i4>524360</vt:i4>
      </vt:variant>
      <vt:variant>
        <vt:i4>0</vt:i4>
      </vt:variant>
      <vt:variant>
        <vt:i4>0</vt:i4>
      </vt:variant>
      <vt:variant>
        <vt:i4>5</vt:i4>
      </vt:variant>
      <vt:variant>
        <vt:lpwstr>https://post.parliament.uk/category/analysis/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Simon</dc:creator>
  <cp:keywords/>
  <dc:description/>
  <cp:lastModifiedBy>Natasha Mutebi</cp:lastModifiedBy>
  <cp:revision>30</cp:revision>
  <cp:lastPrinted>2016-07-05T18:31:00Z</cp:lastPrinted>
  <dcterms:created xsi:type="dcterms:W3CDTF">2024-05-22T16:11:00Z</dcterms:created>
  <dcterms:modified xsi:type="dcterms:W3CDTF">2024-05-24T03:15:00Z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0x010100AA97F46D2793B2419D00E6B6158CE9A3</vt:lpwstr>
  </property>
  <property fmtid="{D5CDD505-2E9C-101B-9397-08002B2CF9AE}" pid="3" name="Order">
    <vt:r8>100</vt:r8>
  </property>
  <property fmtid="{D5CDD505-2E9C-101B-9397-08002B2CF9AE}" pid="4" name="RMKeyword1">
    <vt:lpwstr>1;#Managing Our Team|654995f7-ea9b-4762-8311-20441b7e19f6</vt:lpwstr>
  </property>
  <property fmtid="{D5CDD505-2E9C-101B-9397-08002B2CF9AE}" pid="5" name="ProtectiveMarking">
    <vt:lpwstr/>
  </property>
  <property fmtid="{D5CDD505-2E9C-101B-9397-08002B2CF9AE}" pid="6" name="RMKeyword3">
    <vt:lpwstr/>
  </property>
  <property fmtid="{D5CDD505-2E9C-101B-9397-08002B2CF9AE}" pid="7" name="RMKeyword2">
    <vt:lpwstr/>
  </property>
  <property fmtid="{D5CDD505-2E9C-101B-9397-08002B2CF9AE}" pid="8" name="RMKeyword4">
    <vt:lpwstr/>
  </property>
  <property fmtid="{D5CDD505-2E9C-101B-9397-08002B2CF9AE}" pid="9" name="AuthorIds_UIVersion_512">
    <vt:lpwstr>15</vt:lpwstr>
  </property>
  <property fmtid="{D5CDD505-2E9C-101B-9397-08002B2CF9AE}" pid="10" name="AuthorIds_UIVersion_1024">
    <vt:lpwstr>15</vt:lpwstr>
  </property>
  <property fmtid="{D5CDD505-2E9C-101B-9397-08002B2CF9AE}" pid="11" name="SharedWithUsers">
    <vt:lpwstr>9106;#CATHERALL, Claire;#57;#BERMINGHAM, Rowena</vt:lpwstr>
  </property>
  <property fmtid="{D5CDD505-2E9C-101B-9397-08002B2CF9AE}" pid="12" name="MSIP_Label_698453b5-5ff5-45ea-8b80-71e82b0a2887_Enabled">
    <vt:lpwstr>True</vt:lpwstr>
  </property>
  <property fmtid="{D5CDD505-2E9C-101B-9397-08002B2CF9AE}" pid="13" name="MSIP_Label_63569406-0126-41b2-8020-d4dfbacb19df_Extended_MSFT_Method">
    <vt:lpwstr>Manual</vt:lpwstr>
  </property>
  <property fmtid="{D5CDD505-2E9C-101B-9397-08002B2CF9AE}" pid="14" name="MSIP_Label_63569406-0126-41b2-8020-d4dfbacb19df_ActionId">
    <vt:lpwstr>59f255e0-082f-49aa-a2fd-46786b671511</vt:lpwstr>
  </property>
  <property fmtid="{D5CDD505-2E9C-101B-9397-08002B2CF9AE}" pid="15" name="MSIP_Label_63569406-0126-41b2-8020-d4dfbacb19df_Application">
    <vt:lpwstr>Microsoft Azure Information Protection</vt:lpwstr>
  </property>
  <property fmtid="{D5CDD505-2E9C-101B-9397-08002B2CF9AE}" pid="16" name="MSIP_Label_63569406-0126-41b2-8020-d4dfbacb19df_Name">
    <vt:lpwstr>Restricted</vt:lpwstr>
  </property>
  <property fmtid="{D5CDD505-2E9C-101B-9397-08002B2CF9AE}" pid="17" name="MSIP_Label_63569406-0126-41b2-8020-d4dfbacb19df_SetDate">
    <vt:lpwstr>2021-08-04T14:55:10.0695741Z</vt:lpwstr>
  </property>
  <property fmtid="{D5CDD505-2E9C-101B-9397-08002B2CF9AE}" pid="18" name="MSIP_Label_63569406-0126-41b2-8020-d4dfbacb19df_Owner">
    <vt:lpwstr>vagnonic@parliament.uk</vt:lpwstr>
  </property>
  <property fmtid="{D5CDD505-2E9C-101B-9397-08002B2CF9AE}" pid="19" name="MSIP_Label_63569406-0126-41b2-8020-d4dfbacb19df_SiteId">
    <vt:lpwstr>1ce6dd9e-b337-4088-be5e-8dbbec04b34a</vt:lpwstr>
  </property>
  <property fmtid="{D5CDD505-2E9C-101B-9397-08002B2CF9AE}" pid="20" name="MSIP_Label_63569406-0126-41b2-8020-d4dfbacb19df_Enabled">
    <vt:lpwstr>True</vt:lpwstr>
  </property>
  <property fmtid="{D5CDD505-2E9C-101B-9397-08002B2CF9AE}" pid="21" name="MSIP_Label_698453b5-5ff5-45ea-8b80-71e82b0a2887_SiteId">
    <vt:lpwstr>1ce6dd9e-b337-4088-be5e-8dbbec04b34a</vt:lpwstr>
  </property>
  <property fmtid="{D5CDD505-2E9C-101B-9397-08002B2CF9AE}" pid="22" name="MSIP_Label_698453b5-5ff5-45ea-8b80-71e82b0a2887_Owner">
    <vt:lpwstr>vagnonic@parliament.uk</vt:lpwstr>
  </property>
  <property fmtid="{D5CDD505-2E9C-101B-9397-08002B2CF9AE}" pid="23" name="MSIP_Label_698453b5-5ff5-45ea-8b80-71e82b0a2887_SetDate">
    <vt:lpwstr>2021-08-04T14:55:10.0695741Z</vt:lpwstr>
  </property>
  <property fmtid="{D5CDD505-2E9C-101B-9397-08002B2CF9AE}" pid="24" name="MSIP_Label_698453b5-5ff5-45ea-8b80-71e82b0a2887_Name">
    <vt:lpwstr>Personal Data</vt:lpwstr>
  </property>
  <property fmtid="{D5CDD505-2E9C-101B-9397-08002B2CF9AE}" pid="25" name="MSIP_Label_698453b5-5ff5-45ea-8b80-71e82b0a2887_Application">
    <vt:lpwstr>Microsoft Azure Information Protection</vt:lpwstr>
  </property>
  <property fmtid="{D5CDD505-2E9C-101B-9397-08002B2CF9AE}" pid="26" name="MSIP_Label_698453b5-5ff5-45ea-8b80-71e82b0a2887_ActionId">
    <vt:lpwstr>59f255e0-082f-49aa-a2fd-46786b671511</vt:lpwstr>
  </property>
  <property fmtid="{D5CDD505-2E9C-101B-9397-08002B2CF9AE}" pid="27" name="MSIP_Label_698453b5-5ff5-45ea-8b80-71e82b0a2887_Parent">
    <vt:lpwstr>63569406-0126-41b2-8020-d4dfbacb19df</vt:lpwstr>
  </property>
  <property fmtid="{D5CDD505-2E9C-101B-9397-08002B2CF9AE}" pid="28" name="MSIP_Label_698453b5-5ff5-45ea-8b80-71e82b0a2887_Extended_MSFT_Method">
    <vt:lpwstr>Manual</vt:lpwstr>
  </property>
  <property fmtid="{D5CDD505-2E9C-101B-9397-08002B2CF9AE}" pid="29" name="Sensitivity">
    <vt:lpwstr>Restricted Personal Data</vt:lpwstr>
  </property>
  <property fmtid="{D5CDD505-2E9C-101B-9397-08002B2CF9AE}" pid="30" name="MediaServiceImageTags">
    <vt:lpwstr/>
  </property>
</Properties>
</file>